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atLeast"/>
        <w:jc w:val="center"/>
        <w:rPr>
          <w:rFonts w:hint="eastAsia" w:hAnsi="宋体" w:eastAsia="宋体"/>
          <w:b/>
          <w:bCs/>
          <w:color w:val="000000"/>
          <w:sz w:val="84"/>
          <w:szCs w:val="84"/>
          <w:lang w:val="en-US" w:eastAsia="zh-CN"/>
        </w:rPr>
      </w:pPr>
      <w:r>
        <w:rPr>
          <w:rFonts w:hint="eastAsia" w:hAnsi="宋体"/>
          <w:b/>
          <w:bCs/>
          <w:color w:val="000000"/>
          <w:sz w:val="84"/>
          <w:szCs w:val="84"/>
          <w:lang w:val="en-US" w:eastAsia="zh-CN"/>
        </w:rPr>
        <w:t xml:space="preserve"> </w:t>
      </w:r>
    </w:p>
    <w:p>
      <w:pPr>
        <w:pStyle w:val="6"/>
        <w:spacing w:line="400" w:lineRule="atLeast"/>
        <w:jc w:val="center"/>
        <w:rPr>
          <w:rFonts w:hint="eastAsia" w:hAnsi="宋体"/>
          <w:b/>
          <w:bCs/>
          <w:color w:val="000000"/>
          <w:sz w:val="84"/>
          <w:szCs w:val="84"/>
        </w:rPr>
      </w:pPr>
    </w:p>
    <w:p>
      <w:pPr>
        <w:pStyle w:val="6"/>
        <w:spacing w:line="400" w:lineRule="atLeast"/>
        <w:jc w:val="center"/>
        <w:rPr>
          <w:rFonts w:hint="eastAsia" w:hAnsi="宋体"/>
          <w:b/>
          <w:bCs/>
          <w:color w:val="000000"/>
          <w:sz w:val="84"/>
          <w:szCs w:val="84"/>
        </w:rPr>
      </w:pPr>
      <w:r>
        <w:rPr>
          <w:rFonts w:hint="eastAsia" w:hAnsi="宋体"/>
          <w:b/>
          <w:bCs/>
          <w:color w:val="000000"/>
          <w:sz w:val="84"/>
          <w:szCs w:val="84"/>
        </w:rPr>
        <w:t>长沙国际会展中心</w:t>
      </w:r>
    </w:p>
    <w:p>
      <w:pPr>
        <w:pStyle w:val="6"/>
        <w:spacing w:line="400" w:lineRule="atLeast"/>
        <w:jc w:val="center"/>
        <w:rPr>
          <w:rFonts w:hint="eastAsia" w:hAnsi="宋体"/>
          <w:b/>
          <w:bCs/>
          <w:color w:val="000000"/>
          <w:sz w:val="84"/>
          <w:szCs w:val="84"/>
        </w:rPr>
      </w:pPr>
      <w:r>
        <w:rPr>
          <w:rFonts w:hint="eastAsia" w:hAnsi="宋体"/>
          <w:b/>
          <w:bCs/>
          <w:color w:val="000000"/>
          <w:sz w:val="84"/>
          <w:szCs w:val="84"/>
        </w:rPr>
        <w:t>比选文件</w:t>
      </w:r>
    </w:p>
    <w:p>
      <w:pPr>
        <w:pStyle w:val="6"/>
        <w:spacing w:line="400" w:lineRule="atLeast"/>
        <w:jc w:val="center"/>
        <w:rPr>
          <w:rFonts w:hint="eastAsia" w:hAnsi="宋体" w:eastAsia="宋体"/>
          <w:b/>
          <w:bCs/>
          <w:color w:val="000000"/>
          <w:sz w:val="44"/>
          <w:szCs w:val="44"/>
          <w:lang w:val="en-US" w:eastAsia="zh-CN"/>
        </w:rPr>
      </w:pPr>
      <w:r>
        <w:rPr>
          <w:rFonts w:hint="eastAsia" w:hAnsi="宋体"/>
          <w:b/>
          <w:bCs/>
          <w:color w:val="000000"/>
          <w:sz w:val="44"/>
          <w:szCs w:val="44"/>
          <w:lang w:val="en-US" w:eastAsia="zh-CN"/>
        </w:rPr>
        <w:t xml:space="preserve"> </w:t>
      </w:r>
    </w:p>
    <w:p>
      <w:pPr>
        <w:pStyle w:val="6"/>
        <w:spacing w:line="400" w:lineRule="atLeast"/>
        <w:jc w:val="center"/>
        <w:rPr>
          <w:rFonts w:hint="eastAsia" w:hAnsi="宋体"/>
          <w:b/>
          <w:bCs/>
          <w:color w:val="000000"/>
          <w:sz w:val="44"/>
          <w:szCs w:val="44"/>
        </w:rPr>
      </w:pPr>
    </w:p>
    <w:p>
      <w:pPr>
        <w:pStyle w:val="6"/>
        <w:spacing w:line="400" w:lineRule="atLeast"/>
        <w:jc w:val="center"/>
        <w:rPr>
          <w:rFonts w:hint="eastAsia" w:hAnsi="宋体"/>
          <w:bCs/>
          <w:color w:val="000000"/>
        </w:rPr>
      </w:pPr>
    </w:p>
    <w:p>
      <w:pPr>
        <w:pStyle w:val="6"/>
        <w:spacing w:line="400" w:lineRule="atLeast"/>
        <w:jc w:val="center"/>
        <w:rPr>
          <w:rFonts w:hint="eastAsia" w:hAnsi="宋体"/>
          <w:bCs/>
          <w:color w:val="000000"/>
        </w:rPr>
      </w:pPr>
      <w:r>
        <w:rPr>
          <w:rFonts w:hint="eastAsia" w:hAnsi="宋体"/>
          <w:bCs/>
          <w:color w:val="000000"/>
        </w:rPr>
        <w:br w:type="textWrapping"/>
      </w:r>
    </w:p>
    <w:p>
      <w:pPr>
        <w:pStyle w:val="6"/>
        <w:spacing w:before="312" w:beforeLines="100" w:after="312" w:afterLines="100" w:line="500" w:lineRule="exact"/>
        <w:jc w:val="center"/>
        <w:rPr>
          <w:rFonts w:hint="eastAsia" w:hAnsi="宋体"/>
          <w:b/>
          <w:bCs/>
          <w:color w:val="000000"/>
          <w:sz w:val="30"/>
          <w:szCs w:val="30"/>
          <w:u w:val="single"/>
        </w:rPr>
      </w:pPr>
      <w:r>
        <w:rPr>
          <w:rFonts w:hint="eastAsia" w:hAnsi="宋体"/>
          <w:b/>
          <w:bCs/>
          <w:color w:val="000000"/>
          <w:sz w:val="30"/>
          <w:szCs w:val="30"/>
        </w:rPr>
        <w:t>项目名称:</w:t>
      </w:r>
      <w:r>
        <w:rPr>
          <w:rFonts w:hint="eastAsia" w:hAnsi="宋体"/>
          <w:color w:val="000000"/>
          <w:sz w:val="30"/>
          <w:szCs w:val="30"/>
        </w:rPr>
        <w:t xml:space="preserve"> </w:t>
      </w:r>
      <w:r>
        <w:rPr>
          <w:rFonts w:hint="eastAsia" w:hAnsi="宋体" w:cs="Courier New"/>
          <w:b/>
          <w:bCs/>
          <w:color w:val="000000"/>
          <w:sz w:val="30"/>
          <w:szCs w:val="30"/>
          <w:u w:val="single"/>
          <w:lang w:val="en-US" w:eastAsia="zh-CN"/>
        </w:rPr>
        <w:t>长沙国际会展中心临聘安保服务项目</w:t>
      </w:r>
    </w:p>
    <w:p>
      <w:pPr>
        <w:pStyle w:val="6"/>
        <w:spacing w:before="312" w:beforeLines="100" w:after="312" w:afterLines="100" w:line="360" w:lineRule="auto"/>
        <w:ind w:firstLine="2096" w:firstLineChars="696"/>
        <w:rPr>
          <w:rFonts w:hint="eastAsia" w:hAnsi="宋体"/>
          <w:b/>
          <w:bCs/>
          <w:color w:val="000000"/>
          <w:sz w:val="30"/>
          <w:szCs w:val="30"/>
          <w:u w:val="single"/>
        </w:rPr>
      </w:pPr>
      <w:bookmarkStart w:id="0" w:name="_Toc20988241"/>
      <w:bookmarkStart w:id="1" w:name="_Toc21000471"/>
      <w:bookmarkStart w:id="2" w:name="_Toc34720698"/>
      <w:bookmarkStart w:id="3" w:name="_Toc53472201"/>
      <w:bookmarkStart w:id="4" w:name="_Toc35421027"/>
      <w:bookmarkStart w:id="5" w:name="_Toc21001314"/>
      <w:bookmarkStart w:id="6" w:name="_Toc20816073"/>
      <w:bookmarkStart w:id="7" w:name="_Toc20642243"/>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u w:val="single"/>
        </w:rPr>
      </w:pPr>
    </w:p>
    <w:p>
      <w:pPr>
        <w:pStyle w:val="6"/>
        <w:spacing w:before="312" w:beforeLines="100" w:after="312" w:afterLines="100" w:line="360" w:lineRule="auto"/>
        <w:rPr>
          <w:rFonts w:hint="eastAsia" w:hAnsi="宋体"/>
          <w:b/>
          <w:bCs/>
          <w:color w:val="000000"/>
          <w:u w:val="single"/>
        </w:rPr>
      </w:pPr>
    </w:p>
    <w:bookmarkEnd w:id="0"/>
    <w:bookmarkEnd w:id="1"/>
    <w:bookmarkEnd w:id="2"/>
    <w:bookmarkEnd w:id="3"/>
    <w:bookmarkEnd w:id="4"/>
    <w:bookmarkEnd w:id="5"/>
    <w:bookmarkEnd w:id="6"/>
    <w:bookmarkEnd w:id="7"/>
    <w:p>
      <w:pPr>
        <w:numPr>
          <w:ilvl w:val="0"/>
          <w:numId w:val="1"/>
        </w:numPr>
        <w:adjustRightInd w:val="0"/>
        <w:snapToGrid w:val="0"/>
        <w:spacing w:before="156" w:beforeLines="50" w:line="360" w:lineRule="auto"/>
        <w:rPr>
          <w:rFonts w:hint="eastAsia" w:ascii="仿宋" w:hAnsi="仿宋" w:eastAsia="仿宋" w:cs="仿宋"/>
          <w:b/>
          <w:color w:val="000000"/>
          <w:szCs w:val="21"/>
        </w:rPr>
        <w:sectPr>
          <w:headerReference r:id="rId3" w:type="default"/>
          <w:pgSz w:w="11906" w:h="16838"/>
          <w:pgMar w:top="1440" w:right="1140" w:bottom="1440" w:left="1140" w:header="851" w:footer="992" w:gutter="0"/>
          <w:cols w:space="720" w:num="1"/>
          <w:docGrid w:type="lines" w:linePitch="312" w:charSpace="0"/>
        </w:sectPr>
      </w:pPr>
    </w:p>
    <w:p>
      <w:pPr>
        <w:numPr>
          <w:ilvl w:val="0"/>
          <w:numId w:val="1"/>
        </w:numPr>
        <w:adjustRightInd w:val="0"/>
        <w:snapToGrid w:val="0"/>
        <w:spacing w:before="156" w:beforeLines="5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项目概况</w:t>
      </w:r>
    </w:p>
    <w:p>
      <w:pPr>
        <w:numPr>
          <w:ilvl w:val="0"/>
          <w:numId w:val="0"/>
        </w:num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项目名称：</w:t>
      </w:r>
      <w:r>
        <w:rPr>
          <w:rFonts w:hint="eastAsia" w:ascii="仿宋" w:hAnsi="仿宋" w:eastAsia="仿宋" w:cs="仿宋"/>
          <w:color w:val="000000"/>
          <w:sz w:val="28"/>
          <w:szCs w:val="28"/>
          <w:lang w:eastAsia="zh-CN"/>
        </w:rPr>
        <w:t>长沙国际会展中心</w:t>
      </w:r>
      <w:r>
        <w:rPr>
          <w:rFonts w:hint="eastAsia" w:ascii="仿宋" w:hAnsi="仿宋" w:eastAsia="仿宋" w:cs="仿宋"/>
          <w:color w:val="000000"/>
          <w:sz w:val="28"/>
          <w:szCs w:val="28"/>
          <w:lang w:val="en-US" w:eastAsia="zh-CN"/>
        </w:rPr>
        <w:t>临聘安保服务</w:t>
      </w:r>
      <w:r>
        <w:rPr>
          <w:rFonts w:hint="eastAsia" w:ascii="仿宋" w:hAnsi="仿宋" w:eastAsia="仿宋" w:cs="仿宋"/>
          <w:color w:val="000000"/>
          <w:sz w:val="28"/>
          <w:szCs w:val="28"/>
          <w:lang w:eastAsia="zh-CN"/>
        </w:rPr>
        <w:t>项目</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）评标办法：</w:t>
      </w:r>
      <w:r>
        <w:rPr>
          <w:rFonts w:hint="eastAsia" w:ascii="仿宋" w:hAnsi="仿宋" w:eastAsia="仿宋" w:cs="仿宋"/>
          <w:color w:val="000000"/>
          <w:sz w:val="28"/>
          <w:szCs w:val="28"/>
          <w:lang w:val="en-US" w:eastAsia="zh-CN"/>
        </w:rPr>
        <w:t>综合评标法</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）采购单位：长沙国际会展中心管理有限责任公司</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）项目地点：长沙国际会展中心</w:t>
      </w:r>
    </w:p>
    <w:p>
      <w:pPr>
        <w:pStyle w:val="2"/>
        <w:rPr>
          <w:rFonts w:hint="default" w:eastAsia="仿宋"/>
          <w:lang w:val="en-US"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服务期：一年</w:t>
      </w:r>
    </w:p>
    <w:p>
      <w:pPr>
        <w:adjustRightInd w:val="0"/>
        <w:snapToGrid w:val="0"/>
        <w:spacing w:before="156" w:beforeLines="50" w:line="360" w:lineRule="auto"/>
        <w:rPr>
          <w:rFonts w:hint="eastAsia" w:ascii="仿宋" w:hAnsi="仿宋" w:eastAsia="仿宋" w:cs="仿宋"/>
          <w:b/>
          <w:bCs/>
          <w:color w:val="000000"/>
          <w:sz w:val="28"/>
          <w:szCs w:val="28"/>
        </w:rPr>
      </w:pPr>
      <w:r>
        <w:rPr>
          <w:rFonts w:hint="eastAsia" w:ascii="仿宋" w:hAnsi="仿宋" w:eastAsia="仿宋" w:cs="仿宋"/>
          <w:b/>
          <w:color w:val="000000"/>
          <w:sz w:val="28"/>
          <w:szCs w:val="28"/>
        </w:rPr>
        <w:t>二、参选单位</w:t>
      </w:r>
      <w:r>
        <w:rPr>
          <w:rFonts w:hint="eastAsia" w:ascii="仿宋" w:hAnsi="仿宋" w:eastAsia="仿宋" w:cs="仿宋"/>
          <w:b/>
          <w:bCs/>
          <w:color w:val="000000"/>
          <w:sz w:val="28"/>
          <w:szCs w:val="28"/>
        </w:rPr>
        <w:t>资格要求</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（一）参选单位不得存在下列情形之一：</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1.与采购单位存在</w:t>
      </w:r>
      <w:r>
        <w:rPr>
          <w:rFonts w:hint="eastAsia" w:ascii="仿宋" w:hAnsi="仿宋" w:eastAsia="仿宋" w:cs="仿宋"/>
          <w:bCs/>
          <w:color w:val="000000"/>
          <w:sz w:val="28"/>
          <w:szCs w:val="28"/>
        </w:rPr>
        <w:t>隶属关系或者其他利害关系</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2.与其他参选单位的法定代表人（或者负责人）为同一人，或者与其他参选单位存在直接控股、管理关系；</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发包方预审查询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w:t>
      </w:r>
      <w:r>
        <w:rPr>
          <w:rFonts w:hint="eastAsia" w:ascii="仿宋" w:hAnsi="仿宋" w:eastAsia="仿宋" w:cs="仿宋"/>
          <w:bCs/>
          <w:color w:val="000000"/>
          <w:sz w:val="28"/>
          <w:szCs w:val="28"/>
        </w:rPr>
        <w:t>受到刑事处罚、责令停产停业、在一至三年内禁止参加政府采购活动、暂扣或者吊销许可证、暂扣或者吊销执照等情形之一的行政处罚，或者存在</w:t>
      </w:r>
      <w:r>
        <w:rPr>
          <w:rFonts w:hint="eastAsia" w:ascii="仿宋" w:hAnsi="仿宋" w:eastAsia="仿宋" w:cs="仿宋"/>
          <w:color w:val="000000"/>
          <w:sz w:val="28"/>
          <w:szCs w:val="28"/>
        </w:rPr>
        <w:t>财政部门认定的其他重大违法记录；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提交盖章承诺书</w:t>
      </w:r>
      <w:r>
        <w:rPr>
          <w:rFonts w:hint="eastAsia" w:ascii="仿宋" w:hAnsi="仿宋" w:eastAsia="仿宋" w:cs="仿宋"/>
          <w:color w:val="000000"/>
          <w:sz w:val="28"/>
          <w:szCs w:val="28"/>
          <w:lang w:eastAsia="zh-CN"/>
        </w:rPr>
        <w:t>）</w:t>
      </w:r>
    </w:p>
    <w:p>
      <w:pPr>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（二）参选单位基本资格条件：</w:t>
      </w:r>
    </w:p>
    <w:p>
      <w:pPr>
        <w:adjustRightIn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1.参选单位提供“三证合一”登记制度改革的新证，视同为持有工商营业执照、组织机构代码证和税务登记证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提供副本，</w:t>
      </w:r>
      <w:r>
        <w:rPr>
          <w:rFonts w:hint="eastAsia" w:ascii="仿宋" w:hAnsi="仿宋" w:eastAsia="仿宋" w:cs="仿宋"/>
          <w:color w:val="000000"/>
          <w:sz w:val="28"/>
          <w:szCs w:val="28"/>
        </w:rPr>
        <w:t>经营范围</w:t>
      </w:r>
      <w:r>
        <w:rPr>
          <w:rFonts w:hint="eastAsia" w:ascii="仿宋" w:hAnsi="仿宋" w:eastAsia="仿宋" w:cs="仿宋"/>
          <w:color w:val="000000"/>
          <w:sz w:val="28"/>
          <w:szCs w:val="28"/>
          <w:lang w:val="en-US" w:eastAsia="zh-CN"/>
        </w:rPr>
        <w:t>须包含相关内容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w:t>
      </w:r>
    </w:p>
    <w:p>
      <w:pPr>
        <w:adjustRightIn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参选单位提供</w:t>
      </w:r>
      <w:r>
        <w:rPr>
          <w:rFonts w:hint="eastAsia" w:ascii="仿宋" w:hAnsi="仿宋" w:eastAsia="仿宋" w:cs="仿宋"/>
          <w:color w:val="000000"/>
          <w:sz w:val="28"/>
          <w:szCs w:val="28"/>
          <w:lang w:val="en-US" w:eastAsia="zh-CN"/>
        </w:rPr>
        <w:t>法定代表人证明及法定代表人授权委托书（原件加盖公章），被授权人提供身份证原件；</w:t>
      </w:r>
    </w:p>
    <w:p>
      <w:pPr>
        <w:adjustRightInd w:val="0"/>
        <w:spacing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3.参选单位须具备湖南省公安厅颁发的《保安服务许可证》，且证件在有效期内。</w:t>
      </w:r>
    </w:p>
    <w:p>
      <w:pPr>
        <w:adjustRightIn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4.参选单位须提供一个近三年内的展会/活动/会议/演出类临聘安保服务合同（单个项目服务期内总数量不低于500人次），提供合同原件及对应发票原件。</w:t>
      </w:r>
    </w:p>
    <w:p>
      <w:pPr>
        <w:adjustRightInd w:val="0"/>
        <w:spacing w:line="360" w:lineRule="auto"/>
        <w:rPr>
          <w:rFonts w:hint="default"/>
          <w:lang w:val="en-US" w:eastAsia="zh-CN"/>
        </w:rPr>
      </w:pPr>
      <w:r>
        <w:rPr>
          <w:rFonts w:hint="eastAsia" w:ascii="仿宋" w:hAnsi="仿宋" w:eastAsia="仿宋" w:cs="仿宋"/>
          <w:color w:val="000000"/>
          <w:sz w:val="28"/>
          <w:szCs w:val="28"/>
          <w:lang w:val="en-US" w:eastAsia="zh-CN"/>
        </w:rPr>
        <w:t>5.不接受联合体参加。</w:t>
      </w:r>
    </w:p>
    <w:p>
      <w:pPr>
        <w:adjustRightInd w:val="0"/>
        <w:spacing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6.以上文件未提供或不符合要求的，取消参选资格。</w:t>
      </w:r>
    </w:p>
    <w:p>
      <w:pPr>
        <w:numPr>
          <w:ilvl w:val="0"/>
          <w:numId w:val="0"/>
        </w:numPr>
        <w:spacing w:line="240" w:lineRule="auto"/>
        <w:rPr>
          <w:rFonts w:hint="eastAsia" w:ascii="仿宋" w:hAnsi="仿宋" w:eastAsia="仿宋" w:cs="仿宋"/>
          <w:bCs/>
          <w:color w:val="000000"/>
          <w:sz w:val="28"/>
          <w:szCs w:val="28"/>
          <w:lang w:val="en-US" w:eastAsia="zh-CN"/>
        </w:rPr>
      </w:pPr>
    </w:p>
    <w:p>
      <w:pPr>
        <w:adjustRightInd w:val="0"/>
        <w:snapToGrid w:val="0"/>
        <w:spacing w:before="156" w:beforeLines="50"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三、投标文件的组成</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（一）报价表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（二）参选单位类似业绩汇总表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安保服务</w:t>
      </w:r>
      <w:r>
        <w:rPr>
          <w:rFonts w:hint="eastAsia" w:ascii="仿宋" w:hAnsi="仿宋" w:eastAsia="仿宋" w:cs="仿宋"/>
          <w:color w:val="000000"/>
          <w:sz w:val="28"/>
          <w:szCs w:val="28"/>
        </w:rPr>
        <w:t>方案</w:t>
      </w:r>
    </w:p>
    <w:p>
      <w:pPr>
        <w:adjustRightInd w:val="0"/>
        <w:snapToGrid w:val="0"/>
        <w:spacing w:line="360" w:lineRule="auto"/>
        <w:rPr>
          <w:rFonts w:hint="eastAsia" w:ascii="仿宋" w:hAnsi="仿宋" w:eastAsia="仿宋" w:cs="仿宋"/>
          <w:color w:val="000000"/>
          <w:sz w:val="28"/>
          <w:szCs w:val="28"/>
        </w:rPr>
      </w:pPr>
    </w:p>
    <w:p>
      <w:pPr>
        <w:adjustRightInd w:val="0"/>
        <w:snapToGrid w:val="0"/>
        <w:spacing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四、公告时间及报名地点</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（一）比选公告期限：</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30</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9:00时</w:t>
      </w:r>
      <w:r>
        <w:rPr>
          <w:rFonts w:hint="eastAsia" w:ascii="仿宋" w:hAnsi="仿宋" w:eastAsia="仿宋" w:cs="仿宋"/>
          <w:color w:val="000000"/>
          <w:sz w:val="28"/>
          <w:szCs w:val="28"/>
        </w:rPr>
        <w:t>至</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6</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17:00时</w:t>
      </w:r>
      <w:r>
        <w:rPr>
          <w:rFonts w:hint="eastAsia" w:ascii="仿宋" w:hAnsi="仿宋" w:eastAsia="仿宋" w:cs="仿宋"/>
          <w:color w:val="000000"/>
          <w:sz w:val="28"/>
          <w:szCs w:val="28"/>
        </w:rPr>
        <w:t>止（5个工作日）。</w:t>
      </w:r>
    </w:p>
    <w:p>
      <w:pPr>
        <w:pStyle w:val="9"/>
        <w:wordWrap w:val="0"/>
        <w:spacing w:after="0"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（二）凡符合比选资格要求并有意参加者，请登</w:t>
      </w:r>
      <w:r>
        <w:rPr>
          <w:rFonts w:hint="eastAsia" w:ascii="仿宋" w:hAnsi="仿宋" w:eastAsia="仿宋" w:cs="仿宋"/>
          <w:color w:val="000000"/>
          <w:sz w:val="28"/>
          <w:szCs w:val="28"/>
          <w:lang w:eastAsia="zh-CN"/>
        </w:rPr>
        <w:t>录</w:t>
      </w:r>
      <w:r>
        <w:rPr>
          <w:rFonts w:hint="eastAsia" w:ascii="仿宋" w:hAnsi="仿宋" w:eastAsia="仿宋" w:cs="仿宋"/>
          <w:color w:val="000000"/>
          <w:sz w:val="28"/>
          <w:szCs w:val="28"/>
        </w:rPr>
        <w:t>网站（</w:t>
      </w:r>
      <w:r>
        <w:rPr>
          <w:rFonts w:ascii="宋体" w:hAnsi="宋体" w:eastAsia="宋体" w:cs="宋体"/>
          <w:sz w:val="24"/>
          <w:szCs w:val="24"/>
        </w:rPr>
        <w:fldChar w:fldCharType="begin"/>
      </w:r>
      <w:r>
        <w:rPr>
          <w:rFonts w:ascii="宋体" w:hAnsi="宋体" w:eastAsia="宋体" w:cs="宋体"/>
          <w:sz w:val="24"/>
          <w:szCs w:val="24"/>
        </w:rPr>
        <w:instrText xml:space="preserve"> HYPERLINK "http://www.vewise.net/" </w:instrText>
      </w:r>
      <w:r>
        <w:rPr>
          <w:rFonts w:ascii="宋体" w:hAnsi="宋体" w:eastAsia="宋体" w:cs="宋体"/>
          <w:sz w:val="24"/>
          <w:szCs w:val="24"/>
        </w:rPr>
        <w:fldChar w:fldCharType="separate"/>
      </w:r>
      <w:r>
        <w:rPr>
          <w:rStyle w:val="14"/>
          <w:rFonts w:ascii="宋体" w:hAnsi="宋体" w:eastAsia="宋体" w:cs="宋体"/>
          <w:sz w:val="24"/>
          <w:szCs w:val="24"/>
        </w:rPr>
        <w:t>http://www.vewise.net/</w:t>
      </w:r>
      <w:r>
        <w:rPr>
          <w:rFonts w:ascii="宋体" w:hAnsi="宋体" w:eastAsia="宋体" w:cs="宋体"/>
          <w:sz w:val="24"/>
          <w:szCs w:val="24"/>
        </w:rPr>
        <w:fldChar w:fldCharType="end"/>
      </w:r>
      <w:r>
        <w:rPr>
          <w:rFonts w:hint="eastAsia" w:ascii="仿宋" w:hAnsi="仿宋" w:eastAsia="仿宋" w:cs="仿宋"/>
          <w:color w:val="000000"/>
          <w:sz w:val="28"/>
          <w:szCs w:val="28"/>
        </w:rPr>
        <w:t>）</w:t>
      </w:r>
      <w:bookmarkStart w:id="17" w:name="_GoBack"/>
      <w:bookmarkEnd w:id="17"/>
      <w:r>
        <w:rPr>
          <w:rFonts w:hint="eastAsia" w:ascii="仿宋" w:hAnsi="仿宋" w:eastAsia="仿宋" w:cs="仿宋"/>
          <w:color w:val="000000"/>
          <w:sz w:val="28"/>
          <w:szCs w:val="28"/>
        </w:rPr>
        <w:t>报名，报名</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提交</w:t>
      </w:r>
      <w:r>
        <w:rPr>
          <w:rFonts w:hint="eastAsia" w:ascii="仿宋" w:hAnsi="仿宋" w:eastAsia="仿宋" w:cs="仿宋"/>
          <w:color w:val="000000"/>
          <w:sz w:val="28"/>
          <w:szCs w:val="28"/>
          <w:lang w:eastAsia="zh-CN"/>
        </w:rPr>
        <w:t>比选</w:t>
      </w:r>
      <w:r>
        <w:rPr>
          <w:rFonts w:hint="eastAsia" w:ascii="仿宋" w:hAnsi="仿宋" w:eastAsia="仿宋" w:cs="仿宋"/>
          <w:color w:val="000000"/>
          <w:sz w:val="28"/>
          <w:szCs w:val="28"/>
        </w:rPr>
        <w:t>基本资格文件进行预审。</w:t>
      </w:r>
      <w:r>
        <w:rPr>
          <w:rFonts w:hint="eastAsia" w:ascii="仿宋" w:hAnsi="仿宋" w:eastAsia="仿宋" w:cs="仿宋"/>
          <w:color w:val="000000"/>
          <w:sz w:val="28"/>
          <w:szCs w:val="28"/>
          <w:lang w:val="en-US" w:eastAsia="zh-CN"/>
        </w:rPr>
        <w:t>如开标时参选单位未按时到达现场提交投标文件，则视为弃权。</w:t>
      </w:r>
    </w:p>
    <w:p>
      <w:pPr>
        <w:pStyle w:val="9"/>
        <w:wordWrap w:val="0"/>
        <w:spacing w:after="0" w:line="360" w:lineRule="auto"/>
        <w:rPr>
          <w:rFonts w:hint="eastAsia" w:ascii="仿宋" w:hAnsi="仿宋" w:eastAsia="仿宋" w:cs="仿宋"/>
          <w:color w:val="000000"/>
          <w:sz w:val="28"/>
          <w:szCs w:val="28"/>
        </w:rPr>
      </w:pPr>
    </w:p>
    <w:p>
      <w:pPr>
        <w:pStyle w:val="9"/>
        <w:wordWrap w:val="0"/>
        <w:spacing w:after="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五、联系人姓名和电话</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采购</w:t>
      </w:r>
      <w:r>
        <w:rPr>
          <w:rFonts w:hint="eastAsia" w:ascii="仿宋" w:hAnsi="仿宋" w:eastAsia="仿宋" w:cs="仿宋"/>
          <w:iCs/>
          <w:color w:val="000000"/>
          <w:sz w:val="28"/>
          <w:szCs w:val="28"/>
        </w:rPr>
        <w:t>单位</w:t>
      </w:r>
      <w:r>
        <w:rPr>
          <w:rFonts w:hint="eastAsia" w:ascii="仿宋" w:hAnsi="仿宋" w:eastAsia="仿宋" w:cs="仿宋"/>
          <w:color w:val="000000"/>
          <w:sz w:val="28"/>
          <w:szCs w:val="28"/>
        </w:rPr>
        <w:t xml:space="preserve">名称：长沙国际会展中心管理有限责任公司    </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地        址：长沙县黄兴镇国展路118号长沙国际会展中心</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联系人及联系方式：文闻 18670060930    </w:t>
      </w:r>
      <w:r>
        <w:rPr>
          <w:rFonts w:hint="eastAsia" w:ascii="仿宋" w:hAnsi="仿宋" w:eastAsia="仿宋" w:cs="仿宋"/>
          <w:color w:val="000000"/>
          <w:sz w:val="28"/>
          <w:szCs w:val="28"/>
          <w:lang w:eastAsia="zh-CN"/>
        </w:rPr>
        <w:t>谢建文</w:t>
      </w:r>
      <w:r>
        <w:rPr>
          <w:rFonts w:hint="eastAsia" w:ascii="仿宋" w:hAnsi="仿宋" w:eastAsia="仿宋" w:cs="仿宋"/>
          <w:color w:val="000000"/>
          <w:sz w:val="28"/>
          <w:szCs w:val="28"/>
          <w:lang w:val="en-US" w:eastAsia="zh-CN"/>
        </w:rPr>
        <w:t xml:space="preserve"> 13574174154</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监督电话：</w:t>
      </w:r>
      <w:r>
        <w:rPr>
          <w:rFonts w:hint="eastAsia" w:ascii="仿宋" w:hAnsi="仿宋" w:eastAsia="仿宋" w:cs="仿宋"/>
          <w:color w:val="000000"/>
          <w:sz w:val="28"/>
          <w:szCs w:val="28"/>
          <w:lang w:val="en-US" w:eastAsia="zh-CN"/>
        </w:rPr>
        <w:t xml:space="preserve">肖金香15675191002    </w:t>
      </w:r>
      <w:r>
        <w:rPr>
          <w:rFonts w:hint="eastAsia" w:ascii="仿宋" w:hAnsi="仿宋" w:eastAsia="仿宋" w:cs="仿宋"/>
          <w:color w:val="000000"/>
          <w:sz w:val="28"/>
          <w:szCs w:val="28"/>
          <w:lang w:eastAsia="zh-CN"/>
        </w:rPr>
        <w:t>姚立花</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18153332693</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举报联系部门及电话：</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部</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门：长沙城市发展集团有限公司纪检监察室</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电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话：0731-88797919</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地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址：长沙市岳麓区先导路湘江时代商务广场A1座13A层</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邮</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箱：cscfjj@163.com</w:t>
      </w:r>
    </w:p>
    <w:p>
      <w:pPr>
        <w:adjustRightInd w:val="0"/>
        <w:snapToGrid w:val="0"/>
        <w:spacing w:line="360" w:lineRule="auto"/>
        <w:rPr>
          <w:rFonts w:hint="default" w:ascii="仿宋" w:hAnsi="仿宋" w:eastAsia="仿宋" w:cs="仿宋"/>
          <w:color w:val="000000"/>
          <w:sz w:val="28"/>
          <w:szCs w:val="28"/>
          <w:lang w:val="en-US" w:eastAsia="zh-CN"/>
        </w:rPr>
      </w:pPr>
    </w:p>
    <w:p>
      <w:pPr>
        <w:pStyle w:val="2"/>
        <w:rPr>
          <w:rFonts w:hint="default"/>
          <w:lang w:val="en-US" w:eastAsia="zh-CN"/>
        </w:rPr>
      </w:pPr>
    </w:p>
    <w:p>
      <w:pPr>
        <w:adjustRightInd w:val="0"/>
        <w:snapToGrid w:val="0"/>
        <w:spacing w:line="360" w:lineRule="auto"/>
        <w:ind w:firstLine="560" w:firstLineChars="200"/>
        <w:jc w:val="left"/>
        <w:rPr>
          <w:rFonts w:hint="eastAsia" w:ascii="仿宋" w:hAnsi="仿宋" w:eastAsia="仿宋" w:cs="仿宋"/>
          <w:color w:val="000000"/>
          <w:sz w:val="28"/>
          <w:szCs w:val="28"/>
        </w:rPr>
      </w:pPr>
    </w:p>
    <w:p>
      <w:pPr>
        <w:adjustRightInd w:val="0"/>
        <w:snapToGrid w:val="0"/>
        <w:spacing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六、比选流程</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（一）比选当日参选单位于规定时间到达比选场地并进行登记；</w:t>
      </w:r>
    </w:p>
    <w:p>
      <w:pPr>
        <w:adjustRightInd w:val="0"/>
        <w:snapToGrid w:val="0"/>
        <w:spacing w:line="360" w:lineRule="auto"/>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评委组</w:t>
      </w:r>
      <w:r>
        <w:rPr>
          <w:rFonts w:hint="eastAsia" w:ascii="仿宋" w:hAnsi="仿宋" w:eastAsia="仿宋" w:cs="仿宋"/>
          <w:color w:val="000000"/>
          <w:sz w:val="28"/>
          <w:szCs w:val="28"/>
        </w:rPr>
        <w:t>检验参选单位</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资质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公司纪检专员</w:t>
      </w:r>
      <w:r>
        <w:rPr>
          <w:rFonts w:hint="eastAsia" w:ascii="仿宋" w:hAnsi="仿宋" w:eastAsia="仿宋" w:cs="仿宋"/>
          <w:color w:val="000000"/>
          <w:sz w:val="28"/>
          <w:szCs w:val="28"/>
          <w:lang w:val="en-US" w:eastAsia="zh-CN"/>
        </w:rPr>
        <w:t>复核；</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（三）检查标书密封性无误后进行标书拆封；</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（四）现场唱标，参选单位对各自报价签字确认；</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）评委组根据各参选单位</w:t>
      </w:r>
      <w:r>
        <w:rPr>
          <w:rFonts w:hint="eastAsia" w:ascii="仿宋" w:hAnsi="仿宋" w:eastAsia="仿宋" w:cs="仿宋"/>
          <w:color w:val="000000"/>
          <w:sz w:val="28"/>
          <w:szCs w:val="28"/>
          <w:lang w:val="en-US" w:eastAsia="zh-CN"/>
        </w:rPr>
        <w:t>投标文件进行打分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并</w:t>
      </w:r>
      <w:r>
        <w:rPr>
          <w:rFonts w:hint="eastAsia" w:ascii="仿宋" w:hAnsi="仿宋" w:eastAsia="仿宋" w:cs="仿宋"/>
          <w:color w:val="000000"/>
          <w:sz w:val="28"/>
          <w:szCs w:val="28"/>
        </w:rPr>
        <w:t>统计</w:t>
      </w:r>
      <w:r>
        <w:rPr>
          <w:rFonts w:hint="eastAsia" w:ascii="仿宋" w:hAnsi="仿宋" w:eastAsia="仿宋" w:cs="仿宋"/>
          <w:color w:val="000000"/>
          <w:sz w:val="28"/>
          <w:szCs w:val="28"/>
          <w:lang w:val="en-US" w:eastAsia="zh-CN"/>
        </w:rPr>
        <w:t>打分排名</w:t>
      </w:r>
      <w:r>
        <w:rPr>
          <w:rFonts w:hint="eastAsia" w:ascii="仿宋" w:hAnsi="仿宋" w:eastAsia="仿宋" w:cs="仿宋"/>
          <w:color w:val="000000"/>
          <w:sz w:val="28"/>
          <w:szCs w:val="28"/>
        </w:rPr>
        <w:t>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）评委组向各参选单位现场宣布排名情况；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）参选单位对得分排名</w:t>
      </w:r>
      <w:r>
        <w:rPr>
          <w:rFonts w:hint="eastAsia" w:ascii="仿宋" w:hAnsi="仿宋" w:eastAsia="仿宋" w:cs="仿宋"/>
          <w:color w:val="000000"/>
          <w:sz w:val="28"/>
          <w:szCs w:val="28"/>
          <w:lang w:val="en-US" w:eastAsia="zh-CN"/>
        </w:rPr>
        <w:t>表</w:t>
      </w:r>
      <w:r>
        <w:rPr>
          <w:rFonts w:hint="eastAsia" w:ascii="仿宋" w:hAnsi="仿宋" w:eastAsia="仿宋" w:cs="仿宋"/>
          <w:color w:val="000000"/>
          <w:sz w:val="28"/>
          <w:szCs w:val="28"/>
        </w:rPr>
        <w:t>进行签字确认；</w:t>
      </w:r>
    </w:p>
    <w:p>
      <w:pPr>
        <w:adjustRightInd w:val="0"/>
        <w:snapToGrid w:val="0"/>
        <w:spacing w:line="360" w:lineRule="auto"/>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（八）评委组及纪检专员对排名表进行签字确认。</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（九）排名情况网络公示。（第一名为招选中标单位，与招选人签订临聘安保业务服务合同。）</w:t>
      </w:r>
    </w:p>
    <w:p>
      <w:pPr>
        <w:pStyle w:val="6"/>
        <w:adjustRightInd w:val="0"/>
        <w:snapToGrid w:val="0"/>
        <w:spacing w:line="360" w:lineRule="auto"/>
        <w:jc w:val="left"/>
        <w:rPr>
          <w:rFonts w:hint="eastAsia" w:ascii="仿宋" w:hAnsi="仿宋" w:eastAsia="仿宋" w:cs="仿宋"/>
          <w:color w:val="000000"/>
          <w:sz w:val="28"/>
          <w:szCs w:val="28"/>
        </w:rPr>
      </w:pPr>
    </w:p>
    <w:p>
      <w:pPr>
        <w:numPr>
          <w:ilvl w:val="0"/>
          <w:numId w:val="2"/>
        </w:numPr>
        <w:spacing w:line="360" w:lineRule="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评分标准</w:t>
      </w:r>
    </w:p>
    <w:p>
      <w:pPr>
        <w:pStyle w:val="2"/>
        <w:rPr>
          <w:rFonts w:hint="eastAsia"/>
          <w:lang w:val="en-US" w:eastAsia="zh-CN"/>
        </w:rPr>
      </w:pPr>
    </w:p>
    <w:p>
      <w:pPr>
        <w:pStyle w:val="2"/>
        <w:numPr>
          <w:ilvl w:val="0"/>
          <w:numId w:val="0"/>
        </w:numPr>
        <w:ind w:firstLine="1446" w:firstLineChars="400"/>
        <w:rPr>
          <w:rFonts w:hint="default"/>
          <w:lang w:val="en-US" w:eastAsia="zh-CN"/>
        </w:rPr>
      </w:pPr>
      <w:r>
        <w:rPr>
          <w:rFonts w:hint="eastAsia" w:ascii="黑体" w:hAnsi="黑体" w:eastAsia="黑体" w:cs="黑体"/>
          <w:b/>
          <w:color w:val="auto"/>
          <w:sz w:val="36"/>
          <w:szCs w:val="36"/>
          <w:lang w:val="en-US" w:eastAsia="zh-CN"/>
        </w:rPr>
        <w:t>商务</w:t>
      </w:r>
      <w:r>
        <w:rPr>
          <w:rFonts w:hint="eastAsia" w:ascii="黑体" w:hAnsi="黑体" w:eastAsia="黑体" w:cs="黑体"/>
          <w:b/>
          <w:color w:val="auto"/>
          <w:sz w:val="36"/>
          <w:szCs w:val="36"/>
        </w:rPr>
        <w:t>技术部分评审计分表（</w:t>
      </w:r>
      <w:r>
        <w:rPr>
          <w:rFonts w:hint="eastAsia" w:ascii="黑体" w:hAnsi="黑体" w:eastAsia="黑体" w:cs="黑体"/>
          <w:b/>
          <w:color w:val="auto"/>
          <w:sz w:val="36"/>
          <w:szCs w:val="36"/>
          <w:lang w:val="en-US" w:eastAsia="zh-CN"/>
        </w:rPr>
        <w:t>70分</w:t>
      </w:r>
      <w:r>
        <w:rPr>
          <w:rFonts w:hint="eastAsia" w:ascii="黑体" w:hAnsi="黑体" w:eastAsia="黑体" w:cs="黑体"/>
          <w:b/>
          <w:color w:val="auto"/>
          <w:sz w:val="36"/>
          <w:szCs w:val="36"/>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86"/>
        <w:gridCol w:w="2144"/>
        <w:gridCol w:w="92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887" w:type="dxa"/>
            <w:gridSpan w:val="3"/>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评审因素</w:t>
            </w:r>
          </w:p>
        </w:tc>
        <w:tc>
          <w:tcPr>
            <w:tcW w:w="927"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分值</w:t>
            </w:r>
          </w:p>
        </w:tc>
        <w:tc>
          <w:tcPr>
            <w:tcW w:w="4579"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商务技术（70分）</w:t>
            </w: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投标</w:t>
            </w:r>
            <w:r>
              <w:rPr>
                <w:rFonts w:hint="eastAsia" w:ascii="仿宋" w:hAnsi="仿宋" w:eastAsia="仿宋" w:cs="仿宋"/>
                <w:color w:val="auto"/>
                <w:kern w:val="0"/>
                <w:sz w:val="24"/>
                <w:szCs w:val="24"/>
                <w:lang w:eastAsia="en-US" w:bidi="en-US"/>
              </w:rPr>
              <w:t>文件的编制</w:t>
            </w:r>
          </w:p>
        </w:tc>
        <w:tc>
          <w:tcPr>
            <w:tcW w:w="927" w:type="dxa"/>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5</w:t>
            </w:r>
          </w:p>
        </w:tc>
        <w:tc>
          <w:tcPr>
            <w:tcW w:w="4579" w:type="dxa"/>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完全满足招标文件并响应的得</w:t>
            </w:r>
            <w:r>
              <w:rPr>
                <w:rFonts w:hint="eastAsia" w:ascii="仿宋" w:hAnsi="仿宋" w:eastAsia="仿宋" w:cs="仿宋"/>
                <w:color w:val="auto"/>
                <w:kern w:val="0"/>
                <w:sz w:val="24"/>
                <w:szCs w:val="24"/>
                <w:lang w:val="en-US" w:eastAsia="zh-CN" w:bidi="en-US"/>
              </w:rPr>
              <w:t>5</w:t>
            </w:r>
            <w:r>
              <w:rPr>
                <w:rFonts w:hint="eastAsia" w:ascii="仿宋" w:hAnsi="仿宋" w:eastAsia="仿宋" w:cs="仿宋"/>
                <w:color w:val="auto"/>
                <w:kern w:val="0"/>
                <w:sz w:val="24"/>
                <w:szCs w:val="24"/>
                <w:lang w:eastAsia="en-US" w:bidi="en-US"/>
              </w:rPr>
              <w:t>分。</w:t>
            </w:r>
          </w:p>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存在偏差</w:t>
            </w:r>
            <w:r>
              <w:rPr>
                <w:rFonts w:hint="eastAsia" w:ascii="仿宋" w:hAnsi="仿宋" w:eastAsia="仿宋" w:cs="仿宋"/>
                <w:color w:val="auto"/>
                <w:kern w:val="0"/>
                <w:sz w:val="24"/>
                <w:szCs w:val="24"/>
                <w:lang w:val="en-US" w:eastAsia="zh-CN" w:bidi="en-US"/>
              </w:rPr>
              <w:t>或不完整</w:t>
            </w:r>
            <w:r>
              <w:rPr>
                <w:rFonts w:hint="eastAsia" w:ascii="仿宋" w:hAnsi="仿宋" w:eastAsia="仿宋" w:cs="仿宋"/>
                <w:color w:val="auto"/>
                <w:kern w:val="0"/>
                <w:sz w:val="24"/>
                <w:szCs w:val="24"/>
                <w:lang w:eastAsia="en-US" w:bidi="en-US"/>
              </w:rPr>
              <w:t>的，每处扣</w:t>
            </w:r>
            <w:r>
              <w:rPr>
                <w:rFonts w:hint="eastAsia" w:ascii="仿宋" w:hAnsi="仿宋" w:eastAsia="仿宋" w:cs="仿宋"/>
                <w:color w:val="auto"/>
                <w:kern w:val="0"/>
                <w:sz w:val="24"/>
                <w:szCs w:val="24"/>
                <w:lang w:val="en-US" w:eastAsia="zh-CN" w:bidi="en-US"/>
              </w:rPr>
              <w:t>1</w:t>
            </w:r>
            <w:r>
              <w:rPr>
                <w:rFonts w:hint="eastAsia" w:ascii="仿宋" w:hAnsi="仿宋" w:eastAsia="仿宋" w:cs="仿宋"/>
                <w:color w:val="auto"/>
                <w:kern w:val="0"/>
                <w:sz w:val="24"/>
                <w:szCs w:val="24"/>
                <w:lang w:eastAsia="en-US" w:bidi="en-US"/>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企业业绩</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20</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1.除基本业绩要求外，参选单位每额外提供一个近三年内的展会/活动/会议/演出类临聘安保服务合同，且单个项目服务期内总安保数量不低于500人次的，每个合同计5分；</w:t>
            </w:r>
          </w:p>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2.参选单位每提供一个近三年内的展会/活动/会议/演出类临聘安保服务合同，且单个项目服务期内总安保数量不低于1000人次的，每个合同计10分；</w:t>
            </w:r>
          </w:p>
          <w:p>
            <w:pPr>
              <w:pStyle w:val="2"/>
              <w:ind w:firstLine="480" w:firstLineChars="200"/>
              <w:rPr>
                <w:rFonts w:hint="default"/>
                <w:highlight w:val="none"/>
                <w:lang w:val="en-US" w:eastAsia="zh-CN"/>
              </w:rPr>
            </w:pPr>
            <w:r>
              <w:rPr>
                <w:rFonts w:hint="eastAsia" w:ascii="仿宋" w:hAnsi="仿宋" w:eastAsia="仿宋" w:cs="仿宋"/>
                <w:color w:val="auto"/>
                <w:kern w:val="0"/>
                <w:sz w:val="24"/>
                <w:szCs w:val="24"/>
                <w:highlight w:val="none"/>
                <w:lang w:val="en-US" w:eastAsia="zh-CN" w:bidi="en-US"/>
              </w:rPr>
              <w:t>以上业绩最多计20分。（提供合同及对应发票复印件加盖公章，原件现场携带备查。）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企业资质</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1.参选单位提供人员保安证100-149本的计5分，150本及以上的计10分。提供证书复印件，原件备查。同时提供近一年内为持证人员所购买的团体人身意外险等商业保险凭证复印件，原件现场携带备查。</w:t>
            </w:r>
          </w:p>
          <w:p>
            <w:pPr>
              <w:widowControl/>
              <w:jc w:val="left"/>
              <w:rPr>
                <w:rFonts w:hint="default"/>
                <w:highlight w:val="none"/>
                <w:lang w:val="en-US" w:eastAsia="zh-CN"/>
              </w:rPr>
            </w:pPr>
            <w:r>
              <w:rPr>
                <w:rFonts w:hint="eastAsia" w:ascii="仿宋" w:hAnsi="仿宋" w:eastAsia="仿宋" w:cs="仿宋"/>
                <w:color w:val="auto"/>
                <w:kern w:val="0"/>
                <w:sz w:val="24"/>
                <w:szCs w:val="24"/>
                <w:highlight w:val="none"/>
                <w:lang w:val="en-US" w:eastAsia="zh-CN" w:bidi="en-US"/>
              </w:rPr>
              <w:t>2.参选单位每提供近三年内的市级以上公安部门颁发的安保服务奖项（项目类或年度表彰类），每提供一个计1分，最多5分。提供复印件，原件现场携带备查。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安保服务方案</w:t>
            </w: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（30分）</w:t>
            </w: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人员管理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highlight w:val="none"/>
                <w:lang w:val="en-US" w:eastAsia="zh-CN" w:bidi="en-US"/>
              </w:rPr>
            </w:pPr>
            <w:r>
              <w:rPr>
                <w:rFonts w:hint="eastAsia" w:ascii="仿宋" w:hAnsi="仿宋" w:eastAsia="仿宋" w:cs="仿宋"/>
                <w:color w:val="auto"/>
                <w:kern w:val="0"/>
                <w:sz w:val="24"/>
                <w:szCs w:val="24"/>
                <w:highlight w:val="none"/>
                <w:lang w:val="en-US" w:eastAsia="zh-CN" w:bidi="en-US"/>
              </w:rPr>
              <w:t>参选单位提供服务期间人员管理方案，内容须包括：临聘保安服务流程、人员布岗图，人员组织管理方案、人员服务培训等，评为优秀的计15分，良好的计10分，一般的计5分，较差的或未提供的计0分。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安全管理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安全管理方案，内容须包括：应急突发事件管理、安全隐患管理、安全培训、保险购买等（保险范围须包括：工作期间人员人身意外险），评为优秀的计15分，良好的计10分，一般的计5分，较差的或未提供的计0分。</w:t>
            </w:r>
          </w:p>
        </w:tc>
      </w:tr>
    </w:tbl>
    <w:p>
      <w:pPr>
        <w:pStyle w:val="6"/>
        <w:adjustRightInd w:val="0"/>
        <w:snapToGrid w:val="0"/>
        <w:spacing w:line="360" w:lineRule="auto"/>
        <w:jc w:val="left"/>
        <w:rPr>
          <w:rFonts w:hint="eastAsia" w:ascii="仿宋" w:hAnsi="仿宋" w:eastAsia="仿宋" w:cs="仿宋"/>
          <w:color w:val="000000"/>
          <w:sz w:val="28"/>
          <w:szCs w:val="28"/>
        </w:rPr>
      </w:pPr>
      <w:r>
        <w:rPr>
          <w:rFonts w:hint="eastAsia" w:hAnsi="宋体"/>
          <w:color w:val="000000"/>
          <w:lang w:val="en-US" w:eastAsia="zh-CN"/>
        </w:rPr>
        <w:t xml:space="preserve">          </w:t>
      </w:r>
      <w:r>
        <w:rPr>
          <w:rFonts w:hint="eastAsia" w:ascii="仿宋" w:hAnsi="仿宋" w:eastAsia="仿宋" w:cs="仿宋"/>
          <w:color w:val="000000"/>
          <w:sz w:val="28"/>
          <w:szCs w:val="28"/>
        </w:rPr>
        <w:t xml:space="preserve">   </w:t>
      </w:r>
    </w:p>
    <w:p>
      <w:pPr>
        <w:jc w:val="center"/>
        <w:rPr>
          <w:rFonts w:hAnsi="宋体"/>
          <w:b/>
          <w:color w:val="auto"/>
          <w:sz w:val="36"/>
          <w:szCs w:val="36"/>
        </w:rPr>
      </w:pPr>
      <w:r>
        <w:rPr>
          <w:rFonts w:hint="eastAsia" w:ascii="仿宋" w:hAnsi="仿宋" w:eastAsia="仿宋" w:cs="仿宋"/>
          <w:color w:val="000000"/>
          <w:sz w:val="24"/>
          <w:szCs w:val="24"/>
        </w:rPr>
        <w:t xml:space="preserve">  </w:t>
      </w:r>
      <w:r>
        <w:rPr>
          <w:rFonts w:hint="eastAsia" w:hAnsi="宋体"/>
          <w:b/>
          <w:color w:val="auto"/>
          <w:sz w:val="36"/>
          <w:szCs w:val="36"/>
        </w:rPr>
        <w:t>投标报价评审计分表（</w:t>
      </w:r>
      <w:r>
        <w:rPr>
          <w:rFonts w:hint="eastAsia" w:hAnsi="宋体"/>
          <w:b/>
          <w:color w:val="auto"/>
          <w:sz w:val="36"/>
          <w:szCs w:val="36"/>
          <w:lang w:val="en-US" w:eastAsia="zh-CN"/>
        </w:rPr>
        <w:t>30分</w:t>
      </w:r>
      <w:r>
        <w:rPr>
          <w:rFonts w:hint="eastAsia" w:hAnsi="宋体"/>
          <w:b/>
          <w:color w:val="auto"/>
          <w:sz w:val="36"/>
          <w:szCs w:val="36"/>
        </w:rPr>
        <w:t>）</w:t>
      </w:r>
    </w:p>
    <w:tbl>
      <w:tblPr>
        <w:tblStyle w:val="11"/>
        <w:tblW w:w="98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5"/>
        <w:gridCol w:w="2743"/>
        <w:gridCol w:w="2410"/>
        <w:gridCol w:w="3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45"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序号</w:t>
            </w:r>
          </w:p>
        </w:tc>
        <w:tc>
          <w:tcPr>
            <w:tcW w:w="2743"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项       目</w:t>
            </w:r>
          </w:p>
        </w:tc>
        <w:tc>
          <w:tcPr>
            <w:tcW w:w="2410"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评分标准</w:t>
            </w:r>
          </w:p>
        </w:tc>
        <w:tc>
          <w:tcPr>
            <w:tcW w:w="3485" w:type="dxa"/>
            <w:tcBorders>
              <w:top w:val="single" w:color="auto" w:sz="12" w:space="0"/>
              <w:left w:val="single" w:color="auto" w:sz="4" w:space="0"/>
              <w:bottom w:val="single" w:color="auto" w:sz="4" w:space="0"/>
              <w:right w:val="single" w:color="auto" w:sz="12"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1</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每升1%减0.5分，即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-(0.5*100X)</w:t>
            </w:r>
          </w:p>
        </w:tc>
        <w:tc>
          <w:tcPr>
            <w:tcW w:w="3485" w:type="dxa"/>
            <w:vMerge w:val="restart"/>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X为投标价升、降率百分数的绝对值，即</w:t>
            </w:r>
          </w:p>
          <w:p>
            <w:pPr>
              <w:widowControl/>
              <w:ind w:firstLine="360" w:firstLineChars="15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0288" behindDoc="0" locked="0" layoutInCell="1" allowOverlap="1">
                      <wp:simplePos x="0" y="0"/>
                      <wp:positionH relativeFrom="column">
                        <wp:posOffset>1329055</wp:posOffset>
                      </wp:positionH>
                      <wp:positionV relativeFrom="paragraph">
                        <wp:posOffset>1905</wp:posOffset>
                      </wp:positionV>
                      <wp:extent cx="635" cy="495300"/>
                      <wp:effectExtent l="4445" t="0" r="13970" b="0"/>
                      <wp:wrapNone/>
                      <wp:docPr id="5" name="直接连接符 5"/>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104.65pt;margin-top:0.15pt;height:39pt;width:0.05pt;z-index:251660288;mso-width-relative:page;mso-height-relative:page;" filled="f" stroked="t" coordsize="21600,21600" o:gfxdata="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AMAuHSAAAABwEAAA8AAAAAAAAAAQAgAAAAIgAAAGRycy9k&#10;b3ducmV2LnhtbFBLAQIUABQAAAAIAIdO4kCC2RN+CAIAAAcEAAAOAAAAAAAAAAEAIAAAACEBAABk&#10;cnMvZTJvRG9jLnhtbFBLBQYAAAAABgAGAFkBAACb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0</wp:posOffset>
                      </wp:positionV>
                      <wp:extent cx="3175" cy="510540"/>
                      <wp:effectExtent l="4445" t="0" r="11430" b="3810"/>
                      <wp:wrapNone/>
                      <wp:docPr id="6" name="直接连接符 6"/>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0pt;height:40.2pt;width:0.25pt;z-index:251661312;mso-width-relative:page;mso-height-relative:page;" filled="f" stroked="t" coordsize="21600,21600" o:gfxdata="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PwkJbSAAAAAwEAAA8AAAAAAAAAAQAgAAAAIgAAAGRycy9kb3ducmV2LnhtbFBL&#10;AQIUABQAAAAIAIdO4kDnlJMd/AEAAPQDAAAOAAAAAAAAAAEAIAAAACE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投标价—基准价</w:t>
            </w:r>
          </w:p>
          <w:p>
            <w:pPr>
              <w:widowControl/>
              <w:ind w:left="2100" w:hanging="2400" w:hangingChars="100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60325</wp:posOffset>
                      </wp:positionV>
                      <wp:extent cx="1036320" cy="13335"/>
                      <wp:effectExtent l="0" t="4445" r="11430" b="10795"/>
                      <wp:wrapNone/>
                      <wp:docPr id="7" name="直接连接符 7"/>
                      <wp:cNvGraphicFramePr/>
                      <a:graphic xmlns:a="http://schemas.openxmlformats.org/drawingml/2006/main">
                        <a:graphicData uri="http://schemas.microsoft.com/office/word/2010/wordprocessingShape">
                          <wps:wsp>
                            <wps:cNvCnPr/>
                            <wps:spPr>
                              <a:xfrm flipV="1">
                                <a:off x="0" y="0"/>
                                <a:ext cx="1036320" cy="133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6pt;margin-top:4.75pt;height:1.05pt;width:81.6pt;z-index:251659264;mso-width-relative:page;mso-height-relative:page;" filled="f" stroked="t" coordsize="21600,21600" o:gfxdata="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p3cqNYAAAAHAQAADwAAAAAAAAABACAAAAAiAAAAZHJzL2Rv&#10;d25yZXYueG1sUEsBAhQAFAAAAAgAh07iQAqeyEgDAgAAAAQAAA4AAAAAAAAAAQAgAAAAJQEAAGRy&#10;cy9lMm9Eb2MueG1sUEsFBgAAAAAGAAYAWQEAAJoFA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 xml:space="preserve">                     ×100%</w:t>
            </w: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2</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eastAsia="en-US" w:bidi="en-US"/>
              </w:rPr>
              <w:t>分</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3</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每降1%减0.25分，即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-(0.25*100X)</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tc>
      </w:tr>
    </w:tbl>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备注：</w:t>
      </w:r>
    </w:p>
    <w:p>
      <w:pPr>
        <w:spacing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1.投标报价：不高于240元/人次（含税）。以含税价（含6%增值税）作为投标报价的记分依据。</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2．投标报价等于基准价的得30分。</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．除经初步评审为不合格应选人（包括投标报价文件无效）的和被认定为最终投标报价低于其企业成本的外，其他的最终投标报价均应按规定进入最终投标价的算术平均。</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en-US"/>
        </w:rPr>
        <w:t xml:space="preserve">．基准价公式： </w:t>
      </w:r>
    </w:p>
    <w:p>
      <w:pPr>
        <w:numPr>
          <w:ilvl w:val="0"/>
          <w:numId w:val="0"/>
        </w:numPr>
        <w:spacing w:line="300" w:lineRule="auto"/>
        <w:ind w:left="420" w:leftChars="0" w:firstLine="2310" w:firstLineChars="1100"/>
        <w:jc w:val="left"/>
        <w:rPr>
          <w:rFonts w:hint="eastAsia" w:asciiTheme="minorEastAsia" w:hAnsiTheme="minorEastAsia" w:eastAsiaTheme="minorEastAsia" w:cstheme="minorEastAsia"/>
          <w:color w:val="auto"/>
          <w:szCs w:val="21"/>
          <w:lang w:eastAsia="en-US"/>
        </w:rPr>
      </w:pPr>
      <w:r>
        <w:rPr>
          <w:rFonts w:hint="eastAsia" w:asciiTheme="minorEastAsia" w:hAnsiTheme="minorEastAsia" w:eastAsiaTheme="minorEastAsia" w:cstheme="minorEastAsia"/>
          <w:color w:val="auto"/>
          <w:szCs w:val="21"/>
          <w:lang w:eastAsia="en-US"/>
        </w:rPr>
        <w:t>A1+A2+……＋Ai+……＋An</w:t>
      </w:r>
    </w:p>
    <w:p>
      <w:pPr>
        <w:numPr>
          <w:ilvl w:val="0"/>
          <w:numId w:val="0"/>
        </w:numPr>
        <w:spacing w:line="300" w:lineRule="auto"/>
        <w:ind w:left="420" w:leftChars="0" w:firstLine="280" w:firstLineChars="100"/>
        <w:jc w:val="left"/>
        <w:rPr>
          <w:rFonts w:hint="eastAsia" w:asciiTheme="minorEastAsia" w:hAnsiTheme="minorEastAsia" w:eastAsiaTheme="minorEastAsia" w:cstheme="minorEastAsia"/>
          <w:color w:val="auto"/>
          <w:szCs w:val="21"/>
        </w:rPr>
      </w:pPr>
      <w:r>
        <w:rPr>
          <w:rFonts w:hint="eastAsia" w:ascii="仿宋" w:hAnsi="仿宋" w:eastAsia="仿宋" w:cs="仿宋"/>
          <w:color w:val="000000"/>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33655</wp:posOffset>
                </wp:positionV>
                <wp:extent cx="24003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8pt;margin-top:2.65pt;height:0pt;width:189pt;z-index:251662336;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qyQbVAAAABwEAAA8AAAAAAAAAAQAgAAAAIgAAAGRycy9kb3ducmV2LnhtbFBL&#10;AQIUABQAAAAIAIdO4kCPdv1j+QEAAPIDAAAOAAAAAAAAAAEAIAAAACQ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eastAsia="en-US"/>
        </w:rPr>
        <w:t>基准价</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N                 </w:t>
      </w:r>
    </w:p>
    <w:p>
      <w:pPr>
        <w:numPr>
          <w:ilvl w:val="0"/>
          <w:numId w:val="0"/>
        </w:numPr>
        <w:spacing w:line="300" w:lineRule="auto"/>
        <w:ind w:left="420" w:leftChars="0"/>
        <w:jc w:val="left"/>
        <w:rPr>
          <w:rFonts w:hint="eastAsia" w:asciiTheme="minorEastAsia" w:hAnsiTheme="minorEastAsia" w:eastAsiaTheme="minorEastAsia" w:cstheme="minorEastAsia"/>
          <w:color w:val="auto"/>
          <w:szCs w:val="21"/>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最终投标价以人民币万元为单位，计算保留至小数点后2位（百分比</w:t>
      </w:r>
      <w:r>
        <w:rPr>
          <w:rFonts w:hint="eastAsia" w:ascii="仿宋" w:hAnsi="仿宋" w:eastAsia="仿宋" w:cs="仿宋"/>
          <w:color w:val="000000"/>
          <w:sz w:val="28"/>
          <w:szCs w:val="28"/>
          <w:lang w:val="en-US" w:eastAsia="zh-CN"/>
        </w:rPr>
        <w:t>同样保留小数点后2位</w:t>
      </w:r>
      <w:r>
        <w:rPr>
          <w:rFonts w:hint="eastAsia" w:ascii="仿宋" w:hAnsi="仿宋" w:eastAsia="仿宋" w:cs="仿宋"/>
          <w:color w:val="000000"/>
          <w:sz w:val="28"/>
          <w:szCs w:val="28"/>
        </w:rPr>
        <w:t>），小数点后第3位采取4舍5入。</w:t>
      </w:r>
    </w:p>
    <w:p>
      <w:pPr>
        <w:pStyle w:val="6"/>
        <w:adjustRightInd w:val="0"/>
        <w:snapToGrid w:val="0"/>
        <w:spacing w:line="360" w:lineRule="auto"/>
        <w:jc w:val="left"/>
        <w:rPr>
          <w:rFonts w:hint="eastAsia" w:ascii="仿宋" w:hAnsi="仿宋" w:eastAsia="仿宋" w:cs="仿宋"/>
          <w:color w:val="000000"/>
          <w:sz w:val="24"/>
          <w:szCs w:val="24"/>
        </w:rPr>
      </w:pPr>
    </w:p>
    <w:p>
      <w:pPr>
        <w:numPr>
          <w:ilvl w:val="0"/>
          <w:numId w:val="3"/>
        </w:numPr>
        <w:spacing w:line="360" w:lineRule="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技术要求</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详见附件《用户需求书》</w:t>
      </w:r>
    </w:p>
    <w:p>
      <w:pPr>
        <w:pStyle w:val="3"/>
        <w:ind w:left="0" w:leftChars="0" w:firstLine="0" w:firstLineChars="0"/>
        <w:rPr>
          <w:rFonts w:hint="default"/>
          <w:lang w:val="en-US"/>
        </w:rPr>
      </w:pPr>
    </w:p>
    <w:p>
      <w:pPr>
        <w:spacing w:line="360" w:lineRule="auto"/>
        <w:ind w:firstLine="560" w:firstLineChars="200"/>
        <w:rPr>
          <w:rFonts w:hint="eastAsia" w:ascii="仿宋" w:hAnsi="仿宋" w:eastAsia="仿宋" w:cs="仿宋"/>
          <w:color w:val="000000"/>
          <w:sz w:val="28"/>
          <w:szCs w:val="28"/>
          <w:lang w:val="en-US" w:eastAsia="zh-CN"/>
        </w:rPr>
      </w:pPr>
      <w:bookmarkStart w:id="8" w:name="_Toc462310586"/>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3"/>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p>
    <w:p>
      <w:pPr>
        <w:pStyle w:val="2"/>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3"/>
        <w:rPr>
          <w:rFonts w:hint="eastAsia" w:ascii="仿宋" w:hAnsi="仿宋" w:eastAsia="仿宋" w:cs="仿宋"/>
          <w:color w:val="000000"/>
          <w:sz w:val="28"/>
          <w:szCs w:val="28"/>
          <w:lang w:val="en-US" w:eastAsia="zh-CN"/>
        </w:rPr>
      </w:pPr>
    </w:p>
    <w:p>
      <w:pPr>
        <w:pStyle w:val="4"/>
        <w:spacing w:before="156" w:beforeLines="5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投标文件的组成</w:t>
      </w:r>
      <w:bookmarkEnd w:id="8"/>
    </w:p>
    <w:p>
      <w:pPr>
        <w:rPr>
          <w:rFonts w:hint="eastAsia" w:ascii="仿宋" w:hAnsi="仿宋" w:eastAsia="仿宋" w:cs="仿宋"/>
          <w:sz w:val="28"/>
          <w:szCs w:val="28"/>
        </w:rPr>
      </w:pPr>
    </w:p>
    <w:p>
      <w:pPr>
        <w:numPr>
          <w:ilvl w:val="0"/>
          <w:numId w:val="4"/>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报价表</w:t>
      </w:r>
    </w:p>
    <w:p>
      <w:pPr>
        <w:numPr>
          <w:ilvl w:val="0"/>
          <w:numId w:val="0"/>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二、参选单位业绩汇总表</w:t>
      </w:r>
    </w:p>
    <w:p>
      <w:p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rPr>
          <w:rFonts w:hint="eastAsia" w:ascii="宋体" w:hAnsi="宋体"/>
          <w:color w:val="000000"/>
        </w:rPr>
      </w:pPr>
    </w:p>
    <w:p>
      <w:pPr>
        <w:adjustRightInd w:val="0"/>
        <w:snapToGrid w:val="0"/>
        <w:spacing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安保服务</w:t>
      </w:r>
      <w:r>
        <w:rPr>
          <w:rFonts w:hint="eastAsia" w:ascii="仿宋" w:hAnsi="仿宋" w:eastAsia="仿宋" w:cs="仿宋"/>
          <w:color w:val="000000"/>
          <w:sz w:val="28"/>
          <w:szCs w:val="28"/>
        </w:rPr>
        <w:t>方案</w:t>
      </w:r>
    </w:p>
    <w:p>
      <w:pPr>
        <w:adjustRightInd w:val="0"/>
        <w:snapToGrid w:val="0"/>
        <w:outlineLvl w:val="0"/>
        <w:rPr>
          <w:rFonts w:hint="eastAsia" w:ascii="宋体" w:hAnsi="宋体" w:eastAsia="宋体"/>
          <w:color w:val="000000"/>
          <w:sz w:val="32"/>
          <w:szCs w:val="32"/>
          <w:u w:val="single"/>
          <w:lang w:val="en-US" w:eastAsia="zh-CN"/>
        </w:rPr>
        <w:sectPr>
          <w:footerReference r:id="rId4" w:type="default"/>
          <w:pgSz w:w="11906" w:h="16838"/>
          <w:pgMar w:top="1270" w:right="1140" w:bottom="1270" w:left="1140" w:header="851" w:footer="992" w:gutter="0"/>
          <w:pgNumType w:start="1"/>
          <w:cols w:space="720" w:num="1"/>
          <w:docGrid w:type="lines" w:linePitch="312" w:charSpace="0"/>
        </w:sectPr>
      </w:pPr>
    </w:p>
    <w:p>
      <w:pPr>
        <w:pStyle w:val="4"/>
        <w:spacing w:before="156" w:beforeLines="50" w:line="360" w:lineRule="auto"/>
        <w:rPr>
          <w:rFonts w:hint="eastAsia" w:ascii="仿宋" w:hAnsi="仿宋" w:eastAsia="仿宋" w:cs="仿宋"/>
          <w:color w:val="000000"/>
          <w:sz w:val="32"/>
          <w:szCs w:val="32"/>
        </w:rPr>
      </w:pPr>
      <w:bookmarkStart w:id="9" w:name="_Toc462310588"/>
    </w:p>
    <w:p>
      <w:pPr>
        <w:pStyle w:val="4"/>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报 价 表</w:t>
      </w:r>
      <w:bookmarkEnd w:id="9"/>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007"/>
        <w:gridCol w:w="2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48"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rPr>
              <w:tab/>
            </w:r>
            <w:r>
              <w:rPr>
                <w:rFonts w:hint="eastAsia" w:ascii="宋体" w:hAnsi="宋体" w:cs="宋体"/>
                <w:color w:val="000000"/>
                <w:szCs w:val="21"/>
              </w:rPr>
              <w:t>项目名称</w:t>
            </w:r>
          </w:p>
        </w:tc>
        <w:tc>
          <w:tcPr>
            <w:tcW w:w="7312" w:type="dxa"/>
            <w:gridSpan w:val="2"/>
            <w:tcBorders>
              <w:top w:val="double" w:color="auto" w:sz="4" w:space="0"/>
              <w:left w:val="single" w:color="auto" w:sz="6" w:space="0"/>
              <w:bottom w:val="single" w:color="auto" w:sz="6"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长沙国际会展中心</w:t>
            </w:r>
            <w:r>
              <w:rPr>
                <w:rFonts w:hint="eastAsia" w:ascii="宋体" w:hAnsi="宋体" w:cs="宋体"/>
                <w:color w:val="000000"/>
                <w:szCs w:val="21"/>
                <w:lang w:val="en-US" w:eastAsia="zh-CN"/>
              </w:rPr>
              <w:t>临聘安保服务</w:t>
            </w:r>
            <w:r>
              <w:rPr>
                <w:rFonts w:hint="eastAsia" w:ascii="宋体" w:hAnsi="宋体" w:cs="宋体"/>
                <w:color w:val="000000"/>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项目报价（不含税）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default"/>
                <w:lang w:val="en-US" w:eastAsia="zh-CN"/>
              </w:rPr>
            </w:pPr>
            <w:r>
              <w:rPr>
                <w:rFonts w:hint="eastAsia"/>
                <w:lang w:val="en-US" w:eastAsia="zh-CN"/>
              </w:rPr>
              <w:t xml:space="preserve">大写：   </w:t>
            </w:r>
            <w:r>
              <w:rPr>
                <w:rFonts w:hint="eastAsia" w:ascii="Calibri" w:hAnsi="Calibri" w:eastAsia="宋体" w:cs="Times New Roman"/>
                <w:bCs w:val="0"/>
                <w:kern w:val="2"/>
                <w:sz w:val="21"/>
                <w:szCs w:val="24"/>
                <w:lang w:val="en-US" w:eastAsia="zh-CN" w:bidi="ar-SA"/>
              </w:rPr>
              <w:t>元/人次</w:t>
            </w:r>
            <w:r>
              <w:rPr>
                <w:rFonts w:hint="eastAsia"/>
                <w:lang w:val="en-US" w:eastAsia="zh-CN"/>
              </w:rPr>
              <w:t xml:space="preserve">      小写：      </w:t>
            </w:r>
            <w:r>
              <w:rPr>
                <w:rFonts w:hint="eastAsia" w:ascii="Calibri" w:hAnsi="Calibri" w:eastAsia="宋体" w:cs="Times New Roman"/>
                <w:bCs w:val="0"/>
                <w:kern w:val="2"/>
                <w:sz w:val="21"/>
                <w:szCs w:val="24"/>
                <w:lang w:val="en-US" w:eastAsia="zh-CN" w:bidi="ar-SA"/>
              </w:rPr>
              <w:t>元/人次</w:t>
            </w:r>
            <w:r>
              <w:rPr>
                <w:rFonts w:hint="eastAsia"/>
                <w:lang w:val="en-US" w:eastAsia="zh-CN"/>
              </w:rPr>
              <w:t xml:space="preserve">    </w:t>
            </w:r>
          </w:p>
        </w:tc>
        <w:tc>
          <w:tcPr>
            <w:tcW w:w="2305" w:type="dxa"/>
            <w:vMerge w:val="restart"/>
            <w:tcBorders>
              <w:top w:val="single" w:color="auto" w:sz="6" w:space="0"/>
              <w:left w:val="single" w:color="auto" w:sz="4"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税率：</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项目报价（含税）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000000"/>
                <w:szCs w:val="21"/>
                <w:u w:val="none"/>
                <w:lang w:val="en-US" w:eastAsia="zh-CN"/>
              </w:rPr>
            </w:pPr>
            <w:r>
              <w:rPr>
                <w:rFonts w:hint="eastAsia" w:ascii="宋体" w:hAnsi="宋体" w:eastAsia="宋体" w:cs="宋体"/>
                <w:color w:val="000000"/>
                <w:szCs w:val="21"/>
                <w:u w:val="none"/>
                <w:lang w:val="en-US" w:eastAsia="zh-CN"/>
              </w:rPr>
              <w:t xml:space="preserve">大写：   </w:t>
            </w:r>
            <w:r>
              <w:rPr>
                <w:rFonts w:hint="eastAsia" w:ascii="Calibri" w:hAnsi="Calibri" w:eastAsia="宋体" w:cs="Times New Roman"/>
                <w:bCs w:val="0"/>
                <w:kern w:val="2"/>
                <w:sz w:val="21"/>
                <w:szCs w:val="24"/>
                <w:lang w:val="en-US" w:eastAsia="zh-CN" w:bidi="ar-SA"/>
              </w:rPr>
              <w:t>元/人次</w:t>
            </w:r>
            <w:r>
              <w:rPr>
                <w:rFonts w:hint="eastAsia" w:ascii="宋体" w:hAnsi="宋体" w:eastAsia="宋体" w:cs="宋体"/>
                <w:color w:val="000000"/>
                <w:szCs w:val="21"/>
                <w:u w:val="none"/>
                <w:lang w:val="en-US" w:eastAsia="zh-CN"/>
              </w:rPr>
              <w:t xml:space="preserve">      小写：</w:t>
            </w:r>
            <w:r>
              <w:rPr>
                <w:rFonts w:hint="eastAsia" w:ascii="宋体" w:hAnsi="宋体" w:cs="宋体"/>
                <w:color w:val="000000"/>
                <w:szCs w:val="21"/>
                <w:u w:val="none"/>
                <w:lang w:val="en-US" w:eastAsia="zh-CN"/>
              </w:rPr>
              <w:t xml:space="preserve">     </w:t>
            </w:r>
            <w:r>
              <w:rPr>
                <w:rFonts w:hint="eastAsia" w:ascii="宋体" w:hAnsi="宋体" w:eastAsia="宋体" w:cs="宋体"/>
                <w:color w:val="000000"/>
                <w:szCs w:val="21"/>
                <w:u w:val="none"/>
                <w:lang w:val="en-US" w:eastAsia="zh-CN"/>
              </w:rPr>
              <w:t xml:space="preserve"> </w:t>
            </w:r>
            <w:r>
              <w:rPr>
                <w:rFonts w:hint="eastAsia" w:ascii="Calibri" w:hAnsi="Calibri" w:eastAsia="宋体" w:cs="Times New Roman"/>
                <w:bCs w:val="0"/>
                <w:kern w:val="2"/>
                <w:sz w:val="21"/>
                <w:szCs w:val="24"/>
                <w:lang w:val="en-US" w:eastAsia="zh-CN" w:bidi="ar-SA"/>
              </w:rPr>
              <w:t>元/人次</w:t>
            </w:r>
          </w:p>
        </w:tc>
        <w:tc>
          <w:tcPr>
            <w:tcW w:w="2305" w:type="dxa"/>
            <w:vMerge w:val="continue"/>
            <w:tcBorders>
              <w:left w:val="single" w:color="auto" w:sz="4" w:space="0"/>
              <w:right w:val="double" w:color="auto" w:sz="4" w:space="0"/>
            </w:tcBorders>
            <w:noWrap w:val="0"/>
            <w:vAlign w:val="center"/>
          </w:tcPr>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748" w:type="dxa"/>
            <w:tcBorders>
              <w:top w:val="single" w:color="auto" w:sz="6" w:space="0"/>
              <w:left w:val="double" w:color="auto" w:sz="4" w:space="0"/>
              <w:bottom w:val="double" w:color="auto" w:sz="4" w:space="0"/>
              <w:right w:val="single" w:color="auto" w:sz="6" w:space="0"/>
            </w:tcBorders>
            <w:noWrap w:val="0"/>
            <w:vAlign w:val="center"/>
          </w:tcPr>
          <w:p>
            <w:pPr>
              <w:numPr>
                <w:ilvl w:val="0"/>
                <w:numId w:val="0"/>
              </w:numPr>
              <w:spacing w:line="420" w:lineRule="exact"/>
              <w:ind w:firstLine="210" w:firstLineChars="100"/>
              <w:rPr>
                <w:rFonts w:hint="eastAsia"/>
                <w:lang w:val="en-US" w:eastAsia="zh-CN"/>
              </w:rPr>
            </w:pPr>
            <w:r>
              <w:rPr>
                <w:rFonts w:hint="eastAsia"/>
                <w:lang w:val="en-US" w:eastAsia="zh-CN"/>
              </w:rPr>
              <w:t>备  注</w:t>
            </w:r>
          </w:p>
        </w:tc>
        <w:tc>
          <w:tcPr>
            <w:tcW w:w="7312" w:type="dxa"/>
            <w:gridSpan w:val="2"/>
            <w:tcBorders>
              <w:top w:val="single" w:color="auto" w:sz="6" w:space="0"/>
              <w:left w:val="single" w:color="auto" w:sz="6" w:space="0"/>
              <w:bottom w:val="double" w:color="auto" w:sz="4" w:space="0"/>
              <w:right w:val="double" w:color="auto" w:sz="4" w:space="0"/>
            </w:tcBorders>
            <w:noWrap w:val="0"/>
            <w:vAlign w:val="center"/>
          </w:tcPr>
          <w:p>
            <w:pPr>
              <w:numPr>
                <w:ilvl w:val="0"/>
                <w:numId w:val="0"/>
              </w:numPr>
              <w:spacing w:line="420" w:lineRule="exact"/>
              <w:rPr>
                <w:rFonts w:hint="eastAsia"/>
                <w:lang w:val="en-US" w:eastAsia="zh-CN"/>
              </w:rPr>
            </w:pPr>
            <w:r>
              <w:rPr>
                <w:rFonts w:hint="eastAsia"/>
                <w:lang w:val="en-US" w:eastAsia="zh-CN"/>
              </w:rPr>
              <w:t>1.甲方需提供增值税专用发票。</w:t>
            </w:r>
          </w:p>
          <w:p>
            <w:pPr>
              <w:numPr>
                <w:ilvl w:val="0"/>
                <w:numId w:val="0"/>
              </w:numPr>
              <w:spacing w:line="420" w:lineRule="exact"/>
              <w:rPr>
                <w:rFonts w:hint="default"/>
                <w:lang w:val="en-US" w:eastAsia="zh-CN"/>
              </w:rPr>
            </w:pPr>
            <w:r>
              <w:rPr>
                <w:rFonts w:hint="eastAsia"/>
                <w:lang w:val="en-US" w:eastAsia="zh-CN"/>
              </w:rPr>
              <w:t>2.服务期1年</w:t>
            </w:r>
          </w:p>
        </w:tc>
      </w:tr>
    </w:tbl>
    <w:p>
      <w:pPr>
        <w:adjustRightInd w:val="0"/>
        <w:snapToGrid w:val="0"/>
        <w:spacing w:before="156" w:beforeLines="50" w:line="360" w:lineRule="auto"/>
        <w:jc w:val="left"/>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eastAsia="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r>
        <w:rPr>
          <w:rFonts w:hint="eastAsia" w:ascii="宋体" w:hAnsi="宋体" w:cs="宋体"/>
          <w:color w:val="000000"/>
          <w:szCs w:val="21"/>
          <w:lang w:eastAsia="zh-CN"/>
        </w:rPr>
        <w:t>。</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sectPr>
          <w:headerReference r:id="rId5" w:type="default"/>
          <w:footerReference r:id="rId6" w:type="default"/>
          <w:pgSz w:w="11906" w:h="16838"/>
          <w:pgMar w:top="1440" w:right="1140" w:bottom="1440" w:left="1140" w:header="851" w:footer="992" w:gutter="0"/>
          <w:cols w:space="720" w:num="1"/>
          <w:docGrid w:type="lines" w:linePitch="312" w:charSpace="0"/>
        </w:sect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p>
    <w:p>
      <w:pPr>
        <w:rPr>
          <w:rFonts w:hint="eastAsia" w:ascii="宋体" w:hAnsi="宋体"/>
          <w:color w:val="000000"/>
          <w:sz w:val="28"/>
          <w:szCs w:val="28"/>
        </w:rPr>
      </w:pPr>
      <w:bookmarkStart w:id="10" w:name="_Toc462310592"/>
    </w:p>
    <w:p>
      <w:pPr>
        <w:pStyle w:val="4"/>
        <w:spacing w:after="156" w:afterLines="50" w:line="360" w:lineRule="auto"/>
        <w:rPr>
          <w:rFonts w:hint="eastAsia" w:ascii="宋体" w:hAnsi="宋体" w:cs="宋体"/>
          <w:color w:val="000000"/>
          <w:sz w:val="28"/>
          <w:szCs w:val="28"/>
        </w:rPr>
      </w:pPr>
      <w:r>
        <w:rPr>
          <w:rFonts w:hint="eastAsia" w:ascii="宋体" w:hAnsi="宋体" w:cs="宋体"/>
          <w:color w:val="000000"/>
          <w:sz w:val="32"/>
          <w:szCs w:val="32"/>
        </w:rPr>
        <w:t>参选单位业绩汇总表</w:t>
      </w:r>
      <w:bookmarkEnd w:id="10"/>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642"/>
        <w:gridCol w:w="1553"/>
        <w:gridCol w:w="1333"/>
        <w:gridCol w:w="205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序号</w:t>
            </w:r>
          </w:p>
        </w:tc>
        <w:tc>
          <w:tcPr>
            <w:tcW w:w="1642"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项目名称</w:t>
            </w:r>
          </w:p>
        </w:tc>
        <w:tc>
          <w:tcPr>
            <w:tcW w:w="155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合同签订日期</w:t>
            </w:r>
          </w:p>
        </w:tc>
        <w:tc>
          <w:tcPr>
            <w:tcW w:w="133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合同金额</w:t>
            </w:r>
          </w:p>
        </w:tc>
        <w:tc>
          <w:tcPr>
            <w:tcW w:w="2052" w:type="dxa"/>
            <w:noWrap w:val="0"/>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合同签订甲方单位名称及联系方式</w:t>
            </w:r>
          </w:p>
        </w:tc>
        <w:tc>
          <w:tcPr>
            <w:tcW w:w="1281"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bl>
    <w:p>
      <w:pPr>
        <w:rPr>
          <w:rFonts w:hint="eastAsia" w:ascii="宋体" w:hAnsi="宋体"/>
          <w:color w:val="000000"/>
        </w:rPr>
      </w:pPr>
    </w:p>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备注：合同需真实有效，如发现虚假合同以废标处理</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u w:val="single"/>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日</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4"/>
        <w:spacing w:after="156" w:afterLines="50" w:line="360" w:lineRule="auto"/>
        <w:rPr>
          <w:rFonts w:hint="eastAsia" w:ascii="宋体" w:hAnsi="宋体" w:cs="宋体"/>
          <w:color w:val="000000"/>
          <w:sz w:val="32"/>
          <w:szCs w:val="32"/>
          <w:lang w:eastAsia="zh-CN"/>
        </w:rPr>
      </w:pPr>
      <w:r>
        <w:rPr>
          <w:rFonts w:hint="eastAsia" w:ascii="宋体" w:hAnsi="宋体" w:cs="宋体"/>
          <w:color w:val="000000"/>
          <w:sz w:val="32"/>
          <w:szCs w:val="32"/>
          <w:lang w:val="en-US" w:eastAsia="zh-CN"/>
        </w:rPr>
        <w:t>安保服务</w:t>
      </w:r>
      <w:r>
        <w:rPr>
          <w:rFonts w:hint="eastAsia" w:ascii="宋体" w:hAnsi="宋体" w:cs="宋体"/>
          <w:color w:val="000000"/>
          <w:sz w:val="32"/>
          <w:szCs w:val="32"/>
          <w:lang w:eastAsia="zh-CN"/>
        </w:rPr>
        <w:t>方案</w:t>
      </w:r>
    </w:p>
    <w:p>
      <w:pPr>
        <w:rPr>
          <w:rFonts w:hint="eastAsia" w:ascii="宋体" w:hAnsi="宋体" w:cs="宋体"/>
          <w:color w:val="000000"/>
          <w:sz w:val="32"/>
          <w:szCs w:val="32"/>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default" w:ascii="仿宋" w:hAnsi="仿宋" w:eastAsia="仿宋" w:cs="仿宋"/>
          <w:color w:val="000000"/>
          <w:sz w:val="28"/>
          <w:szCs w:val="28"/>
          <w:lang w:val="en-US" w:eastAsia="zh-CN"/>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tabs>
          <w:tab w:val="left" w:pos="3277"/>
        </w:tabs>
        <w:spacing w:line="360" w:lineRule="auto"/>
        <w:rPr>
          <w:rFonts w:hint="eastAsia" w:ascii="宋体" w:hAnsi="宋体" w:cs="宋体"/>
          <w:color w:val="000000"/>
        </w:rPr>
      </w:pPr>
    </w:p>
    <w:p>
      <w:pPr>
        <w:pStyle w:val="4"/>
        <w:spacing w:before="156" w:beforeLines="50" w:line="360" w:lineRule="auto"/>
        <w:ind w:firstLine="1606" w:firstLineChars="500"/>
        <w:jc w:val="both"/>
        <w:rPr>
          <w:rFonts w:hint="eastAsia" w:ascii="仿宋" w:hAnsi="仿宋" w:eastAsia="仿宋" w:cs="仿宋"/>
          <w:color w:val="000000"/>
          <w:sz w:val="32"/>
          <w:szCs w:val="32"/>
        </w:rPr>
      </w:pPr>
      <w:bookmarkStart w:id="11" w:name="_Toc462310594"/>
      <w:r>
        <w:rPr>
          <w:rFonts w:hint="eastAsia" w:ascii="仿宋" w:hAnsi="仿宋" w:eastAsia="仿宋" w:cs="仿宋"/>
          <w:color w:val="000000"/>
          <w:sz w:val="32"/>
          <w:szCs w:val="32"/>
        </w:rPr>
        <w:t>参选单位具备比选资格的证明文件</w:t>
      </w:r>
      <w:bookmarkEnd w:id="11"/>
      <w:bookmarkStart w:id="12" w:name="_Toc294186060"/>
      <w:bookmarkStart w:id="13" w:name="_Toc294206743"/>
    </w:p>
    <w:p>
      <w:pPr>
        <w:tabs>
          <w:tab w:val="left" w:pos="4725"/>
        </w:tabs>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ab/>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1、</w:t>
      </w:r>
      <w:r>
        <w:rPr>
          <w:rFonts w:hint="eastAsia" w:ascii="仿宋" w:hAnsi="仿宋" w:eastAsia="仿宋" w:cs="仿宋"/>
          <w:color w:val="000000"/>
          <w:kern w:val="0"/>
          <w:sz w:val="28"/>
          <w:szCs w:val="28"/>
        </w:rPr>
        <w:t>法定代表人身份证明（法定代表人作为签字或盖章）</w:t>
      </w:r>
    </w:p>
    <w:p>
      <w:pPr>
        <w:adjustRightInd w:val="0"/>
        <w:snapToGrid w:val="0"/>
        <w:spacing w:before="156" w:beforeLines="50" w:line="360" w:lineRule="auto"/>
        <w:rPr>
          <w:rFonts w:hint="eastAsia" w:ascii="仿宋" w:hAnsi="仿宋" w:eastAsia="仿宋" w:cs="仿宋"/>
          <w:color w:val="000000"/>
          <w:kern w:val="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2、</w:t>
      </w:r>
      <w:r>
        <w:rPr>
          <w:rFonts w:hint="eastAsia" w:ascii="仿宋" w:hAnsi="仿宋" w:eastAsia="仿宋" w:cs="仿宋"/>
          <w:color w:val="000000"/>
          <w:kern w:val="0"/>
          <w:sz w:val="28"/>
          <w:szCs w:val="28"/>
        </w:rPr>
        <w:t>法定代表人授权委托书（委托代理人作为签字或盖章）</w:t>
      </w:r>
    </w:p>
    <w:p>
      <w:pPr>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3、参选单位基本资格条件</w:t>
      </w:r>
      <w:r>
        <w:rPr>
          <w:rFonts w:hint="eastAsia" w:ascii="仿宋" w:hAnsi="仿宋" w:eastAsia="仿宋" w:cs="仿宋"/>
          <w:bCs/>
          <w:color w:val="000000"/>
          <w:sz w:val="28"/>
          <w:szCs w:val="28"/>
        </w:rPr>
        <w:t>证明文件</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附4、</w:t>
      </w:r>
      <w:r>
        <w:rPr>
          <w:rFonts w:hint="eastAsia" w:ascii="仿宋" w:hAnsi="仿宋" w:eastAsia="仿宋" w:cs="仿宋"/>
          <w:color w:val="000000"/>
          <w:sz w:val="28"/>
          <w:szCs w:val="28"/>
        </w:rPr>
        <w:t>参加采购活动前三年内在经营活动中没有重大违法记录的书面声明</w:t>
      </w:r>
    </w:p>
    <w:p>
      <w:pPr>
        <w:spacing w:line="360" w:lineRule="auto"/>
        <w:rPr>
          <w:rFonts w:hint="eastAsia" w:ascii="仿宋" w:hAnsi="仿宋" w:eastAsia="仿宋" w:cs="仿宋"/>
          <w:color w:val="000000"/>
          <w:sz w:val="28"/>
          <w:szCs w:val="28"/>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ascii="宋体" w:hAnsi="宋体"/>
          <w:color w:val="000000"/>
        </w:rPr>
        <w:sectPr>
          <w:headerReference r:id="rId7" w:type="default"/>
          <w:footerReference r:id="rId8" w:type="default"/>
          <w:pgSz w:w="11906" w:h="16838"/>
          <w:pgMar w:top="1440" w:right="1140" w:bottom="1440" w:left="1140" w:header="851" w:footer="992" w:gutter="0"/>
          <w:cols w:space="720" w:num="1"/>
          <w:docGrid w:type="lines" w:linePitch="312" w:charSpace="0"/>
        </w:sect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 xml:space="preserve">附1  </w:t>
      </w:r>
    </w:p>
    <w:p>
      <w:pPr>
        <w:spacing w:line="360" w:lineRule="auto"/>
        <w:jc w:val="center"/>
        <w:rPr>
          <w:rFonts w:hint="eastAsia" w:ascii="宋体" w:hAnsi="宋体" w:cs="宋体"/>
          <w:b/>
          <w:color w:val="000000"/>
          <w:sz w:val="32"/>
          <w:szCs w:val="32"/>
        </w:rPr>
      </w:pPr>
      <w:r>
        <w:rPr>
          <w:rFonts w:hint="eastAsia" w:ascii="宋体" w:hAnsi="宋体" w:cs="宋体"/>
          <w:b/>
          <w:bCs/>
          <w:color w:val="000000"/>
          <w:sz w:val="28"/>
          <w:szCs w:val="28"/>
        </w:rPr>
        <w:t>法定代表人身份证明</w:t>
      </w:r>
    </w:p>
    <w:p>
      <w:pPr>
        <w:adjustRightInd w:val="0"/>
        <w:snapToGrid w:val="0"/>
        <w:spacing w:before="156" w:beforeLines="50" w:line="360" w:lineRule="auto"/>
        <w:rPr>
          <w:rFonts w:hint="eastAsia" w:ascii="宋体" w:hAnsi="宋体" w:cs="宋体"/>
          <w:color w:val="000000"/>
          <w:szCs w:val="21"/>
        </w:rPr>
      </w:pP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szCs w:val="21"/>
        </w:rPr>
        <w:t>参选单位</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000000"/>
          <w:kern w:val="0"/>
          <w:szCs w:val="21"/>
          <w:u w:val="none"/>
          <w:lang w:eastAsia="zh-CN"/>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r>
        <w:rPr>
          <w:rFonts w:hint="eastAsia" w:ascii="宋体" w:hAnsi="宋体" w:cs="宋体"/>
          <w:color w:val="000000"/>
          <w:kern w:val="0"/>
          <w:szCs w:val="21"/>
          <w:u w:val="none"/>
          <w:lang w:eastAsia="zh-CN"/>
        </w:rPr>
        <w:t>；</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职务：</w:t>
      </w:r>
      <w:r>
        <w:rPr>
          <w:rFonts w:hint="eastAsia" w:ascii="宋体" w:hAnsi="宋体" w:cs="宋体"/>
          <w:color w:val="000000"/>
          <w:kern w:val="0"/>
          <w:szCs w:val="21"/>
          <w:u w:val="single"/>
        </w:rPr>
        <w:t xml:space="preserve">         </w:t>
      </w: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法定代表人身份证复印件</w:t>
            </w:r>
          </w:p>
        </w:tc>
      </w:tr>
    </w:tbl>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ind w:right="420"/>
        <w:rPr>
          <w:rFonts w:hint="eastAsia" w:ascii="宋体" w:hAnsi="宋体" w:cs="宋体"/>
          <w:color w:val="000000"/>
          <w:szCs w:val="21"/>
        </w:rPr>
      </w:pPr>
    </w:p>
    <w:p>
      <w:pPr>
        <w:tabs>
          <w:tab w:val="left" w:pos="705"/>
        </w:tabs>
        <w:adjustRightInd w:val="0"/>
        <w:snapToGrid w:val="0"/>
        <w:spacing w:before="156" w:beforeLines="50" w:line="360" w:lineRule="auto"/>
        <w:ind w:right="420"/>
        <w:rPr>
          <w:rFonts w:hint="eastAsia" w:ascii="仿宋" w:hAnsi="仿宋" w:eastAsia="仿宋" w:cs="仿宋"/>
          <w:color w:val="000000"/>
          <w:sz w:val="28"/>
          <w:szCs w:val="28"/>
        </w:rPr>
      </w:pPr>
    </w:p>
    <w:p>
      <w:pPr>
        <w:tabs>
          <w:tab w:val="left" w:pos="705"/>
        </w:tabs>
        <w:adjustRightInd w:val="0"/>
        <w:snapToGrid w:val="0"/>
        <w:spacing w:before="156" w:beforeLines="50" w:line="360" w:lineRule="auto"/>
        <w:ind w:right="420"/>
        <w:rPr>
          <w:rFonts w:hint="eastAsia" w:ascii="宋体" w:hAnsi="宋体" w:cs="宋体"/>
          <w:color w:val="000000"/>
          <w:sz w:val="28"/>
          <w:szCs w:val="28"/>
        </w:rPr>
      </w:pPr>
      <w:r>
        <w:rPr>
          <w:rFonts w:hint="eastAsia" w:ascii="宋体" w:hAnsi="宋体" w:cs="宋体"/>
          <w:color w:val="000000"/>
          <w:sz w:val="28"/>
          <w:szCs w:val="28"/>
        </w:rPr>
        <w:t xml:space="preserve">附2  </w:t>
      </w:r>
    </w:p>
    <w:p>
      <w:pPr>
        <w:spacing w:line="360" w:lineRule="auto"/>
        <w:jc w:val="center"/>
        <w:rPr>
          <w:rFonts w:hint="eastAsia" w:ascii="宋体" w:hAnsi="宋体" w:cs="宋体"/>
          <w:b/>
          <w:bCs/>
          <w:color w:val="000000"/>
          <w:sz w:val="32"/>
          <w:szCs w:val="32"/>
        </w:rPr>
      </w:pPr>
      <w:r>
        <w:rPr>
          <w:rFonts w:hint="eastAsia" w:ascii="宋体" w:hAnsi="宋体" w:cs="宋体"/>
          <w:b/>
          <w:bCs/>
          <w:color w:val="000000"/>
          <w:sz w:val="28"/>
          <w:szCs w:val="28"/>
        </w:rPr>
        <w:t>法定代表人授权委托书</w:t>
      </w:r>
    </w:p>
    <w:p>
      <w:pPr>
        <w:adjustRightInd w:val="0"/>
        <w:snapToGrid w:val="0"/>
        <w:spacing w:line="360" w:lineRule="auto"/>
        <w:rPr>
          <w:rFonts w:hint="eastAsia" w:ascii="宋体" w:hAnsi="宋体" w:cs="宋体"/>
          <w:bCs/>
          <w:color w:val="000000"/>
          <w:szCs w:val="21"/>
        </w:rPr>
      </w:pPr>
    </w:p>
    <w:p>
      <w:pPr>
        <w:rPr>
          <w:rFonts w:hint="eastAsia" w:ascii="宋体" w:hAnsi="宋体" w:cs="宋体"/>
          <w:color w:val="000000"/>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（项目名称）比选文件、签订合同、询问、质疑、投诉等相关事项，其法律后果由我方承担。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hint="eastAsia"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日签字或盖章生效，特此声明。</w:t>
      </w:r>
    </w:p>
    <w:p>
      <w:pPr>
        <w:adjustRightInd w:val="0"/>
        <w:snapToGrid w:val="0"/>
        <w:spacing w:before="156" w:beforeLines="50" w:line="360" w:lineRule="auto"/>
        <w:ind w:firstLine="420" w:firstLineChars="200"/>
        <w:rPr>
          <w:rFonts w:hint="eastAsia" w:ascii="宋体" w:hAnsi="宋体" w:cs="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委托代理人身份证复印件</w:t>
            </w:r>
          </w:p>
        </w:tc>
      </w:tr>
    </w:tbl>
    <w:p>
      <w:pPr>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附：法定代表人身份证明</w:t>
      </w:r>
    </w:p>
    <w:p>
      <w:pPr>
        <w:adjustRightInd w:val="0"/>
        <w:snapToGrid w:val="0"/>
        <w:spacing w:before="156" w:beforeLines="50" w:line="360" w:lineRule="auto"/>
        <w:ind w:firstLine="420" w:firstLineChars="20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bookmarkEnd w:id="12"/>
    <w:bookmarkEnd w:id="13"/>
    <w:p>
      <w:pPr>
        <w:adjustRightInd w:val="0"/>
        <w:snapToGrid w:val="0"/>
        <w:spacing w:before="156" w:beforeLines="50" w:line="360" w:lineRule="auto"/>
        <w:rPr>
          <w:rFonts w:hint="eastAsia" w:ascii="仿宋" w:hAnsi="仿宋" w:eastAsia="仿宋" w:cs="仿宋"/>
          <w:color w:val="000000"/>
          <w:szCs w:val="21"/>
        </w:rPr>
        <w:sectPr>
          <w:pgSz w:w="11906" w:h="16838"/>
          <w:pgMar w:top="1440" w:right="1140" w:bottom="1440" w:left="1140" w:header="851" w:footer="992" w:gutter="0"/>
          <w:cols w:space="720" w:num="1"/>
          <w:docGrid w:type="lines" w:linePitch="312" w:charSpace="0"/>
        </w:sectPr>
      </w:pPr>
      <w:bookmarkStart w:id="14" w:name="_Toc294186064"/>
      <w:bookmarkStart w:id="15" w:name="_Toc294206747"/>
    </w:p>
    <w:p>
      <w:pPr>
        <w:adjustRightInd w:val="0"/>
        <w:snapToGrid w:val="0"/>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附3</w:t>
      </w:r>
    </w:p>
    <w:bookmarkEnd w:id="14"/>
    <w:bookmarkEnd w:id="15"/>
    <w:p>
      <w:pPr>
        <w:adjustRightInd w:val="0"/>
        <w:snapToGrid w:val="0"/>
        <w:spacing w:before="156" w:beforeLines="50" w:line="360" w:lineRule="auto"/>
        <w:ind w:right="420"/>
        <w:jc w:val="center"/>
        <w:rPr>
          <w:rFonts w:hint="eastAsia" w:ascii="宋体" w:hAnsi="宋体" w:cs="宋体"/>
          <w:b/>
          <w:bCs/>
          <w:color w:val="000000"/>
          <w:sz w:val="32"/>
          <w:szCs w:val="32"/>
        </w:rPr>
      </w:pPr>
      <w:r>
        <w:rPr>
          <w:rFonts w:hint="eastAsia" w:ascii="宋体" w:hAnsi="宋体" w:cs="宋体"/>
          <w:b/>
          <w:bCs/>
          <w:color w:val="000000"/>
          <w:sz w:val="28"/>
          <w:szCs w:val="28"/>
        </w:rPr>
        <w:t>参选单位基本资格条件证明文件</w:t>
      </w:r>
    </w:p>
    <w:p>
      <w:pPr>
        <w:spacing w:line="360" w:lineRule="auto"/>
        <w:rPr>
          <w:rFonts w:hint="eastAsia" w:ascii="宋体" w:hAnsi="宋体" w:cs="宋体"/>
          <w:color w:val="000000"/>
        </w:rPr>
      </w:pPr>
    </w:p>
    <w:p>
      <w:pPr>
        <w:spacing w:line="360" w:lineRule="auto"/>
        <w:rPr>
          <w:rFonts w:hint="eastAsia" w:ascii="宋体" w:hAnsi="宋体" w:cs="宋体"/>
          <w:color w:val="000000"/>
          <w:szCs w:val="21"/>
        </w:rPr>
      </w:pPr>
      <w:bookmarkStart w:id="16" w:name="_Toc294206748"/>
      <w:r>
        <w:rPr>
          <w:rFonts w:hint="eastAsia" w:ascii="宋体" w:hAnsi="宋体" w:cs="宋体"/>
          <w:color w:val="000000"/>
          <w:szCs w:val="21"/>
        </w:rPr>
        <w:t>1.须附下列证明文件(原件及复印件)：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（1）法人提交企业法人营业执照副本(或者法人登记证书)以及组织机构代码证副本复印件；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（2）参选单位具有实行了“三证合一”登记制度改革的新证，视同为持有工商营业执照、组织机构代码证和税务登记证，符合基本资格条件的相关条款。</w:t>
      </w:r>
    </w:p>
    <w:p>
      <w:pPr>
        <w:spacing w:line="360" w:lineRule="auto"/>
        <w:rPr>
          <w:rFonts w:hint="eastAsia" w:ascii="宋体" w:hAnsi="宋体" w:cs="宋体"/>
          <w:color w:val="000000"/>
          <w:szCs w:val="21"/>
        </w:rPr>
      </w:pPr>
    </w:p>
    <w:bookmarkEnd w:id="16"/>
    <w:p>
      <w:pPr>
        <w:spacing w:line="360" w:lineRule="auto"/>
        <w:rPr>
          <w:rFonts w:hint="eastAsia" w:ascii="宋体" w:hAnsi="宋体" w:cs="宋体"/>
          <w:color w:val="000000"/>
          <w:szCs w:val="21"/>
        </w:rPr>
      </w:pPr>
      <w:r>
        <w:rPr>
          <w:rFonts w:hint="eastAsia" w:ascii="宋体" w:hAnsi="宋体" w:cs="宋体"/>
          <w:color w:val="000000"/>
          <w:szCs w:val="21"/>
        </w:rPr>
        <w:t>2.上述证明文件复印件均须加盖参选单位公章。</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adjustRightInd w:val="0"/>
        <w:snapToGrid w:val="0"/>
        <w:spacing w:line="360" w:lineRule="auto"/>
        <w:rPr>
          <w:rFonts w:hint="eastAsia" w:ascii="宋体" w:hAnsi="宋体"/>
          <w:bCs/>
          <w:color w:val="000000"/>
          <w:sz w:val="28"/>
          <w:szCs w:val="28"/>
        </w:rPr>
      </w:pPr>
    </w:p>
    <w:p>
      <w:pPr>
        <w:adjustRightInd w:val="0"/>
        <w:snapToGrid w:val="0"/>
        <w:spacing w:line="360" w:lineRule="auto"/>
        <w:rPr>
          <w:rFonts w:hint="eastAsia" w:ascii="宋体" w:hAnsi="宋体" w:cs="宋体"/>
          <w:bCs/>
          <w:color w:val="000000"/>
          <w:sz w:val="28"/>
          <w:szCs w:val="28"/>
        </w:rPr>
      </w:pPr>
      <w:r>
        <w:rPr>
          <w:rFonts w:hint="eastAsia" w:ascii="宋体" w:hAnsi="宋体" w:cs="宋体"/>
          <w:bCs/>
          <w:color w:val="000000"/>
          <w:sz w:val="28"/>
          <w:szCs w:val="28"/>
        </w:rPr>
        <w:t>附4</w:t>
      </w:r>
    </w:p>
    <w:p>
      <w:pPr>
        <w:adjustRightInd w:val="0"/>
        <w:snapToGrid w:val="0"/>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参加采购活动前三年内在经营活动中</w:t>
      </w:r>
    </w:p>
    <w:p>
      <w:pPr>
        <w:adjustRightInd w:val="0"/>
        <w:snapToGrid w:val="0"/>
        <w:spacing w:line="360" w:lineRule="auto"/>
        <w:jc w:val="center"/>
        <w:rPr>
          <w:rFonts w:hint="eastAsia" w:ascii="宋体" w:hAnsi="宋体" w:cs="宋体"/>
          <w:color w:val="000000"/>
          <w:sz w:val="28"/>
          <w:szCs w:val="28"/>
        </w:rPr>
      </w:pPr>
      <w:r>
        <w:rPr>
          <w:rFonts w:hint="eastAsia" w:ascii="宋体" w:hAnsi="宋体" w:cs="宋体"/>
          <w:b/>
          <w:bCs/>
          <w:color w:val="000000"/>
          <w:sz w:val="28"/>
          <w:szCs w:val="28"/>
        </w:rPr>
        <w:t>没有重大违法记录的书面声明</w:t>
      </w:r>
    </w:p>
    <w:p>
      <w:pPr>
        <w:spacing w:line="360" w:lineRule="auto"/>
        <w:rPr>
          <w:rFonts w:hint="eastAsia"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w:t>
      </w:r>
    </w:p>
    <w:p>
      <w:pPr>
        <w:tabs>
          <w:tab w:val="left" w:pos="1171"/>
        </w:tabs>
        <w:spacing w:line="360" w:lineRule="auto"/>
        <w:rPr>
          <w:rFonts w:hint="eastAsia" w:ascii="宋体" w:hAnsi="宋体" w:cs="宋体"/>
          <w:color w:val="000000"/>
        </w:rPr>
      </w:pPr>
      <w:r>
        <w:rPr>
          <w:rFonts w:hint="eastAsia" w:ascii="宋体" w:hAnsi="宋体" w:cs="宋体"/>
          <w:color w:val="000000"/>
        </w:rPr>
        <w:tab/>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bCs/>
          <w:color w:val="000000"/>
          <w:szCs w:val="21"/>
        </w:rPr>
        <w:t>我单位在</w:t>
      </w:r>
      <w:r>
        <w:rPr>
          <w:rFonts w:hint="eastAsia" w:ascii="宋体" w:hAnsi="宋体" w:cs="宋体"/>
          <w:color w:val="000000"/>
          <w:szCs w:val="21"/>
        </w:rPr>
        <w:t>参加采购活动前三年内在经营活动中没有重大违法记录，包括：</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受到刑事处罚，</w:t>
      </w:r>
      <w:r>
        <w:rPr>
          <w:rFonts w:hint="eastAsia" w:ascii="宋体" w:hAnsi="宋体" w:cs="宋体"/>
          <w:bCs/>
          <w:color w:val="000000"/>
          <w:szCs w:val="21"/>
        </w:rPr>
        <w:t>受到三万元以上的罚款、责令停产停业、在一至三年内禁止参加政府采购活动、暂扣或者吊销许可证、暂扣或者吊销执照等情形之一的行政处罚，或者存在</w:t>
      </w:r>
      <w:r>
        <w:rPr>
          <w:rFonts w:hint="eastAsia" w:ascii="宋体" w:hAnsi="宋体" w:cs="宋体"/>
          <w:color w:val="000000"/>
          <w:szCs w:val="21"/>
        </w:rPr>
        <w:t>财政部门认定的其他重大违法记录。</w:t>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特此声明！</w:t>
      </w:r>
    </w:p>
    <w:p>
      <w:pPr>
        <w:widowControl/>
        <w:adjustRightInd w:val="0"/>
        <w:snapToGrid w:val="0"/>
        <w:spacing w:before="156" w:beforeLines="50" w:line="360" w:lineRule="auto"/>
        <w:ind w:firstLine="420"/>
        <w:rPr>
          <w:rFonts w:hint="eastAsia" w:ascii="宋体" w:hAnsi="宋体" w:cs="宋体"/>
          <w:color w:val="000000"/>
          <w:szCs w:val="21"/>
        </w:rPr>
      </w:pPr>
    </w:p>
    <w:p>
      <w:pPr>
        <w:widowControl/>
        <w:adjustRightInd w:val="0"/>
        <w:snapToGrid w:val="0"/>
        <w:spacing w:before="156" w:beforeLines="50" w:line="360" w:lineRule="auto"/>
        <w:ind w:firstLine="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 xml:space="preserve"> </w:t>
      </w:r>
    </w:p>
    <w:p>
      <w:pPr>
        <w:adjustRightInd w:val="0"/>
        <w:snapToGrid w:val="0"/>
        <w:spacing w:before="156" w:beforeLines="50" w:line="360" w:lineRule="auto"/>
        <w:rPr>
          <w:rFonts w:hint="eastAsia" w:ascii="宋体" w:hAnsi="宋体" w:cs="宋体"/>
          <w:color w:val="000000"/>
          <w:szCs w:val="21"/>
          <w:u w:val="single"/>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u w:val="single"/>
        </w:rPr>
      </w:pPr>
    </w:p>
    <w:p>
      <w:pPr>
        <w:widowControl/>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 xml:space="preserve"> 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sectPr>
      <w:footerReference r:id="rId9" w:type="default"/>
      <w:pgSz w:w="11906" w:h="16838"/>
      <w:pgMar w:top="1440" w:right="1140" w:bottom="1440" w:left="11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9D9BE"/>
    <w:multiLevelType w:val="singleLevel"/>
    <w:tmpl w:val="5949D9BE"/>
    <w:lvl w:ilvl="0" w:tentative="0">
      <w:start w:val="1"/>
      <w:numFmt w:val="chineseCounting"/>
      <w:suff w:val="nothing"/>
      <w:lvlText w:val="%1、"/>
      <w:lvlJc w:val="left"/>
    </w:lvl>
  </w:abstractNum>
  <w:abstractNum w:abstractNumId="1">
    <w:nsid w:val="5A1A1AA1"/>
    <w:multiLevelType w:val="singleLevel"/>
    <w:tmpl w:val="5A1A1AA1"/>
    <w:lvl w:ilvl="0" w:tentative="0">
      <w:start w:val="7"/>
      <w:numFmt w:val="chineseCounting"/>
      <w:suff w:val="nothing"/>
      <w:lvlText w:val="%1、"/>
      <w:lvlJc w:val="left"/>
      <w:rPr>
        <w:rFonts w:hint="eastAsia"/>
      </w:rPr>
    </w:lvl>
  </w:abstractNum>
  <w:abstractNum w:abstractNumId="2">
    <w:nsid w:val="5A961BC4"/>
    <w:multiLevelType w:val="singleLevel"/>
    <w:tmpl w:val="5A961BC4"/>
    <w:lvl w:ilvl="0" w:tentative="0">
      <w:start w:val="8"/>
      <w:numFmt w:val="chineseCounting"/>
      <w:suff w:val="nothing"/>
      <w:lvlText w:val="%1、"/>
      <w:lvlJc w:val="left"/>
    </w:lvl>
  </w:abstractNum>
  <w:abstractNum w:abstractNumId="3">
    <w:nsid w:val="79D5070A"/>
    <w:multiLevelType w:val="singleLevel"/>
    <w:tmpl w:val="79D5070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WU0MGRiODY0ZTllOTYyODU2NzJkZTE2OGFkNjkifQ=="/>
  </w:docVars>
  <w:rsids>
    <w:rsidRoot w:val="00000000"/>
    <w:rsid w:val="0000747A"/>
    <w:rsid w:val="005946DE"/>
    <w:rsid w:val="01F12967"/>
    <w:rsid w:val="02D3157B"/>
    <w:rsid w:val="03A82879"/>
    <w:rsid w:val="04C47F6E"/>
    <w:rsid w:val="052849AD"/>
    <w:rsid w:val="05CA59F1"/>
    <w:rsid w:val="06830921"/>
    <w:rsid w:val="06A905C3"/>
    <w:rsid w:val="06C7211E"/>
    <w:rsid w:val="070909F2"/>
    <w:rsid w:val="080F5750"/>
    <w:rsid w:val="09494739"/>
    <w:rsid w:val="09BA5A83"/>
    <w:rsid w:val="0A3F46AC"/>
    <w:rsid w:val="0B172607"/>
    <w:rsid w:val="0B4650C6"/>
    <w:rsid w:val="0B884C29"/>
    <w:rsid w:val="0B8B296C"/>
    <w:rsid w:val="0BDD057D"/>
    <w:rsid w:val="0BF83807"/>
    <w:rsid w:val="0D2C7CCE"/>
    <w:rsid w:val="0DE95727"/>
    <w:rsid w:val="0E62234E"/>
    <w:rsid w:val="0E6C74CB"/>
    <w:rsid w:val="0E833715"/>
    <w:rsid w:val="0EAA36C8"/>
    <w:rsid w:val="103D063F"/>
    <w:rsid w:val="11726323"/>
    <w:rsid w:val="11CD034E"/>
    <w:rsid w:val="11FD1C07"/>
    <w:rsid w:val="125970F6"/>
    <w:rsid w:val="125F7176"/>
    <w:rsid w:val="12661F70"/>
    <w:rsid w:val="13D37486"/>
    <w:rsid w:val="1515222D"/>
    <w:rsid w:val="15412753"/>
    <w:rsid w:val="156D3606"/>
    <w:rsid w:val="171157AF"/>
    <w:rsid w:val="17593315"/>
    <w:rsid w:val="17F04282"/>
    <w:rsid w:val="198037F3"/>
    <w:rsid w:val="19F13D64"/>
    <w:rsid w:val="1B2227EE"/>
    <w:rsid w:val="1B443701"/>
    <w:rsid w:val="1BF953D4"/>
    <w:rsid w:val="1C0E117B"/>
    <w:rsid w:val="1C374293"/>
    <w:rsid w:val="1CE15268"/>
    <w:rsid w:val="1D3E688E"/>
    <w:rsid w:val="1D9825E2"/>
    <w:rsid w:val="1DA4108D"/>
    <w:rsid w:val="1E1171BA"/>
    <w:rsid w:val="1E2D283F"/>
    <w:rsid w:val="1EAF7243"/>
    <w:rsid w:val="20302545"/>
    <w:rsid w:val="20514879"/>
    <w:rsid w:val="205931F2"/>
    <w:rsid w:val="205F0ADF"/>
    <w:rsid w:val="21551E21"/>
    <w:rsid w:val="217B03D5"/>
    <w:rsid w:val="21BF2393"/>
    <w:rsid w:val="23361437"/>
    <w:rsid w:val="24F07693"/>
    <w:rsid w:val="2563286D"/>
    <w:rsid w:val="26DC5E35"/>
    <w:rsid w:val="27020185"/>
    <w:rsid w:val="270976ED"/>
    <w:rsid w:val="27964C8A"/>
    <w:rsid w:val="27E82D30"/>
    <w:rsid w:val="283006CB"/>
    <w:rsid w:val="287953DF"/>
    <w:rsid w:val="294650B7"/>
    <w:rsid w:val="29D911AD"/>
    <w:rsid w:val="2BCF5C63"/>
    <w:rsid w:val="2CFB6EDA"/>
    <w:rsid w:val="2CFF3EEA"/>
    <w:rsid w:val="2D1261F2"/>
    <w:rsid w:val="2E34363D"/>
    <w:rsid w:val="2E852BA7"/>
    <w:rsid w:val="2F3C0782"/>
    <w:rsid w:val="2F5A4E26"/>
    <w:rsid w:val="2F8740A1"/>
    <w:rsid w:val="314F36D3"/>
    <w:rsid w:val="31A67332"/>
    <w:rsid w:val="31CD277D"/>
    <w:rsid w:val="31EC1380"/>
    <w:rsid w:val="32AB7F56"/>
    <w:rsid w:val="32F25E89"/>
    <w:rsid w:val="33D53B72"/>
    <w:rsid w:val="34630F1A"/>
    <w:rsid w:val="356E3D56"/>
    <w:rsid w:val="366818D7"/>
    <w:rsid w:val="370401DD"/>
    <w:rsid w:val="38F92413"/>
    <w:rsid w:val="392B5BF4"/>
    <w:rsid w:val="395F68F0"/>
    <w:rsid w:val="3A533251"/>
    <w:rsid w:val="3AF01321"/>
    <w:rsid w:val="3B1962D5"/>
    <w:rsid w:val="3B53785A"/>
    <w:rsid w:val="3CE65A5E"/>
    <w:rsid w:val="3CF74E26"/>
    <w:rsid w:val="3D255ECD"/>
    <w:rsid w:val="3D284DBA"/>
    <w:rsid w:val="3D316D79"/>
    <w:rsid w:val="3E593996"/>
    <w:rsid w:val="3E62570B"/>
    <w:rsid w:val="3E926441"/>
    <w:rsid w:val="3EE97D71"/>
    <w:rsid w:val="3FE058A8"/>
    <w:rsid w:val="4154365E"/>
    <w:rsid w:val="417D5714"/>
    <w:rsid w:val="435722DB"/>
    <w:rsid w:val="437B23A2"/>
    <w:rsid w:val="444956E7"/>
    <w:rsid w:val="447A7C55"/>
    <w:rsid w:val="44BE23BB"/>
    <w:rsid w:val="44DC7C95"/>
    <w:rsid w:val="45A65219"/>
    <w:rsid w:val="461E170B"/>
    <w:rsid w:val="46B11F4D"/>
    <w:rsid w:val="47011EF2"/>
    <w:rsid w:val="470442A7"/>
    <w:rsid w:val="47C80402"/>
    <w:rsid w:val="49026FCD"/>
    <w:rsid w:val="4904108C"/>
    <w:rsid w:val="49E669E4"/>
    <w:rsid w:val="49EF30E5"/>
    <w:rsid w:val="4A623877"/>
    <w:rsid w:val="4A996CE2"/>
    <w:rsid w:val="4ABC7435"/>
    <w:rsid w:val="4AC3656C"/>
    <w:rsid w:val="4B891905"/>
    <w:rsid w:val="4CB55893"/>
    <w:rsid w:val="4D4E45CA"/>
    <w:rsid w:val="4D692663"/>
    <w:rsid w:val="4D8C4998"/>
    <w:rsid w:val="4D9A4C4E"/>
    <w:rsid w:val="4E39442C"/>
    <w:rsid w:val="4EE53086"/>
    <w:rsid w:val="4F301293"/>
    <w:rsid w:val="4FC50193"/>
    <w:rsid w:val="50C3182D"/>
    <w:rsid w:val="510819CD"/>
    <w:rsid w:val="51594614"/>
    <w:rsid w:val="515E4AC0"/>
    <w:rsid w:val="51C62686"/>
    <w:rsid w:val="51DF4444"/>
    <w:rsid w:val="51FF1254"/>
    <w:rsid w:val="52A16A12"/>
    <w:rsid w:val="530976BE"/>
    <w:rsid w:val="530A7B05"/>
    <w:rsid w:val="53C31BAF"/>
    <w:rsid w:val="543B00D0"/>
    <w:rsid w:val="54914D2D"/>
    <w:rsid w:val="55A5016A"/>
    <w:rsid w:val="56FB1D20"/>
    <w:rsid w:val="587864B5"/>
    <w:rsid w:val="58863A6C"/>
    <w:rsid w:val="58B4679E"/>
    <w:rsid w:val="58DC26D5"/>
    <w:rsid w:val="5AAA2AA2"/>
    <w:rsid w:val="5B285090"/>
    <w:rsid w:val="5B8B1789"/>
    <w:rsid w:val="5BB66216"/>
    <w:rsid w:val="5C9D30FF"/>
    <w:rsid w:val="5E51291A"/>
    <w:rsid w:val="5E8C397C"/>
    <w:rsid w:val="5EAC0136"/>
    <w:rsid w:val="5EF16A4A"/>
    <w:rsid w:val="5FE008C0"/>
    <w:rsid w:val="5FE95E52"/>
    <w:rsid w:val="5FF50EF3"/>
    <w:rsid w:val="60423096"/>
    <w:rsid w:val="606C6D87"/>
    <w:rsid w:val="60804A3E"/>
    <w:rsid w:val="63100C30"/>
    <w:rsid w:val="6353032A"/>
    <w:rsid w:val="64917820"/>
    <w:rsid w:val="64CD6C79"/>
    <w:rsid w:val="65916F04"/>
    <w:rsid w:val="667016B7"/>
    <w:rsid w:val="68150EC1"/>
    <w:rsid w:val="685D05DD"/>
    <w:rsid w:val="69186496"/>
    <w:rsid w:val="69A35BB6"/>
    <w:rsid w:val="69AE4425"/>
    <w:rsid w:val="6A8500AE"/>
    <w:rsid w:val="6AE26B3A"/>
    <w:rsid w:val="6C1E4C8E"/>
    <w:rsid w:val="6C41527C"/>
    <w:rsid w:val="6D157673"/>
    <w:rsid w:val="6EA5133D"/>
    <w:rsid w:val="6FA04DA5"/>
    <w:rsid w:val="6FE1162F"/>
    <w:rsid w:val="70001D37"/>
    <w:rsid w:val="707D3709"/>
    <w:rsid w:val="711011F0"/>
    <w:rsid w:val="72047A8C"/>
    <w:rsid w:val="723D24AE"/>
    <w:rsid w:val="72A24391"/>
    <w:rsid w:val="73093E63"/>
    <w:rsid w:val="73D54B3C"/>
    <w:rsid w:val="75E30307"/>
    <w:rsid w:val="76362633"/>
    <w:rsid w:val="76F33268"/>
    <w:rsid w:val="77D36F41"/>
    <w:rsid w:val="791E57DA"/>
    <w:rsid w:val="792841C7"/>
    <w:rsid w:val="795B7E31"/>
    <w:rsid w:val="79A47D28"/>
    <w:rsid w:val="7A9C216B"/>
    <w:rsid w:val="7AAD1D53"/>
    <w:rsid w:val="7ACC7A19"/>
    <w:rsid w:val="7BF16CF5"/>
    <w:rsid w:val="7C127CE0"/>
    <w:rsid w:val="7C4C4671"/>
    <w:rsid w:val="7ECA1E93"/>
    <w:rsid w:val="7FDE7F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b/>
      <w:bCs/>
      <w:sz w:val="24"/>
      <w:szCs w:val="20"/>
    </w:rPr>
  </w:style>
  <w:style w:type="paragraph" w:styleId="2">
    <w:name w:val="heading 2"/>
    <w:basedOn w:val="1"/>
    <w:next w:val="3"/>
    <w:qFormat/>
    <w:uiPriority w:val="0"/>
    <w:pPr>
      <w:keepNext/>
      <w:keepLines/>
      <w:adjustRightInd w:val="0"/>
      <w:snapToGrid w:val="0"/>
      <w:spacing w:line="360" w:lineRule="auto"/>
      <w:jc w:val="left"/>
      <w:outlineLvl w:val="1"/>
    </w:pPr>
    <w:rPr>
      <w:rFonts w:ascii="宋体" w:hAnsi="宋体" w:eastAsia="黑体"/>
      <w:bCs/>
      <w:kern w:val="0"/>
      <w:sz w:val="3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5">
    <w:name w:val="Body Text Indent"/>
    <w:basedOn w:val="1"/>
    <w:next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Body Text First Indent 2"/>
    <w:basedOn w:val="5"/>
    <w:next w:val="1"/>
    <w:semiHidden/>
    <w:qFormat/>
    <w:uiPriority w:val="0"/>
    <w:pPr>
      <w:ind w:left="480" w:firstLine="210" w:firstLineChars="100"/>
      <w:jc w:val="left"/>
    </w:pPr>
    <w:rPr>
      <w:rFonts w:ascii="DFKai-SB" w:eastAsia="DFKai-SB"/>
      <w:kern w:val="0"/>
      <w:sz w:val="28"/>
      <w:szCs w:val="20"/>
      <w:lang w:eastAsia="zh-TW"/>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136EC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3225</Words>
  <Characters>3426</Characters>
  <Lines>0</Lines>
  <Paragraphs>0</Paragraphs>
  <TotalTime>1</TotalTime>
  <ScaleCrop>false</ScaleCrop>
  <LinksUpToDate>false</LinksUpToDate>
  <CharactersWithSpaces>4214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2022-06-13T06:48:00Z</cp:lastPrinted>
  <dcterms:modified xsi:type="dcterms:W3CDTF">2022-06-30T01:22:14Z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C48A4D21F9AA4BE9A22D56808698B494</vt:lpwstr>
  </property>
</Properties>
</file>